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E0C4" w14:textId="4B19AFDD" w:rsidR="00DA4065" w:rsidRPr="008C27B9" w:rsidRDefault="00767FD9">
      <w:pPr>
        <w:spacing w:after="0"/>
        <w:jc w:val="center"/>
        <w:rPr>
          <w:b/>
          <w:color w:val="000000"/>
          <w:sz w:val="28"/>
          <w:szCs w:val="28"/>
        </w:rPr>
      </w:pPr>
      <w:r w:rsidRPr="008C27B9">
        <w:rPr>
          <w:b/>
          <w:color w:val="000000"/>
          <w:sz w:val="28"/>
          <w:szCs w:val="28"/>
        </w:rPr>
        <w:t xml:space="preserve">ARRENDAMIENTO DE EQUIPO DE </w:t>
      </w:r>
      <w:r w:rsidR="00D0681F" w:rsidRPr="008C27B9">
        <w:rPr>
          <w:b/>
          <w:color w:val="000000"/>
          <w:sz w:val="28"/>
          <w:szCs w:val="28"/>
        </w:rPr>
        <w:t>FOTOCOPIADO</w:t>
      </w:r>
      <w:r w:rsidR="00D0681F">
        <w:rPr>
          <w:b/>
          <w:color w:val="000000"/>
          <w:sz w:val="28"/>
          <w:szCs w:val="28"/>
        </w:rPr>
        <w:t>, IMPRESIÓN Y DIGITALIZACIÓN DE DOCUMENTOS</w:t>
      </w:r>
    </w:p>
    <w:p w14:paraId="55E4C240" w14:textId="3B01855A" w:rsidR="00DA4065" w:rsidRPr="008C27B9" w:rsidRDefault="00953A79">
      <w:pPr>
        <w:spacing w:before="280" w:after="0"/>
        <w:jc w:val="center"/>
        <w:rPr>
          <w:b/>
          <w:color w:val="000000"/>
          <w:sz w:val="28"/>
          <w:szCs w:val="28"/>
        </w:rPr>
      </w:pPr>
      <w:r w:rsidRPr="008C27B9">
        <w:rPr>
          <w:b/>
          <w:color w:val="000000"/>
          <w:sz w:val="28"/>
          <w:szCs w:val="28"/>
        </w:rPr>
        <w:t>ANEXO TÉCNICO</w:t>
      </w:r>
    </w:p>
    <w:p w14:paraId="43FD059D" w14:textId="77777777" w:rsidR="00DA4065" w:rsidRPr="003E2C41" w:rsidRDefault="00767FD9">
      <w:pPr>
        <w:spacing w:after="160" w:line="259" w:lineRule="auto"/>
        <w:rPr>
          <w:b/>
          <w:color w:val="000000"/>
        </w:rPr>
      </w:pPr>
      <w:r w:rsidRPr="003E2C41">
        <w:br w:type="page"/>
      </w:r>
    </w:p>
    <w:p w14:paraId="5CCD353F" w14:textId="77777777" w:rsidR="00DA4065" w:rsidRPr="003E2C41" w:rsidRDefault="00DA4065">
      <w:pPr>
        <w:spacing w:before="280" w:after="0"/>
        <w:jc w:val="center"/>
        <w:rPr>
          <w:b/>
          <w:color w:val="000000"/>
        </w:rPr>
      </w:pPr>
    </w:p>
    <w:p w14:paraId="47808A3A" w14:textId="77777777" w:rsidR="00DA4065" w:rsidRPr="003E2C41" w:rsidRDefault="00767FD9">
      <w:pPr>
        <w:keepNext/>
        <w:keepLines/>
        <w:pBdr>
          <w:top w:val="nil"/>
          <w:left w:val="nil"/>
          <w:bottom w:val="nil"/>
          <w:right w:val="nil"/>
          <w:between w:val="nil"/>
        </w:pBdr>
        <w:spacing w:after="240" w:line="259" w:lineRule="auto"/>
        <w:ind w:left="431" w:hanging="431"/>
        <w:rPr>
          <w:b/>
          <w:color w:val="000000"/>
        </w:rPr>
      </w:pPr>
      <w:r w:rsidRPr="00013908">
        <w:rPr>
          <w:b/>
          <w:color w:val="000000"/>
        </w:rPr>
        <w:t>INDICE</w:t>
      </w:r>
    </w:p>
    <w:sdt>
      <w:sdtPr>
        <w:id w:val="-495268569"/>
        <w:docPartObj>
          <w:docPartGallery w:val="Table of Contents"/>
          <w:docPartUnique/>
        </w:docPartObj>
      </w:sdtPr>
      <w:sdtEndPr/>
      <w:sdtContent>
        <w:bookmarkStart w:id="0" w:name="_GoBack" w:displacedByCustomXml="prev"/>
        <w:bookmarkEnd w:id="0" w:displacedByCustomXml="prev"/>
        <w:p w14:paraId="6DE43B89" w14:textId="1E2BBB57" w:rsidR="00CD6507" w:rsidRDefault="00767FD9">
          <w:pPr>
            <w:pStyle w:val="TDC1"/>
            <w:tabs>
              <w:tab w:val="left" w:pos="420"/>
              <w:tab w:val="right" w:pos="8828"/>
            </w:tabs>
            <w:rPr>
              <w:rFonts w:asciiTheme="minorHAnsi" w:hAnsiTheme="minorHAnsi" w:cstheme="minorBidi"/>
              <w:noProof/>
              <w:szCs w:val="22"/>
            </w:rPr>
          </w:pPr>
          <w:r w:rsidRPr="003E2C41">
            <w:fldChar w:fldCharType="begin"/>
          </w:r>
          <w:r w:rsidRPr="003E2C41">
            <w:instrText xml:space="preserve"> TOC \h \u \z </w:instrText>
          </w:r>
          <w:r w:rsidRPr="003E2C41">
            <w:fldChar w:fldCharType="separate"/>
          </w:r>
          <w:hyperlink w:anchor="_Toc26962009" w:history="1">
            <w:r w:rsidR="00CD6507" w:rsidRPr="00B0537C">
              <w:rPr>
                <w:rStyle w:val="Hipervnculo"/>
                <w:noProof/>
              </w:rPr>
              <w:t>1.</w:t>
            </w:r>
            <w:r w:rsidR="00CD6507">
              <w:rPr>
                <w:rFonts w:asciiTheme="minorHAnsi" w:hAnsiTheme="minorHAnsi" w:cstheme="minorBidi"/>
                <w:noProof/>
                <w:szCs w:val="22"/>
              </w:rPr>
              <w:tab/>
            </w:r>
            <w:r w:rsidR="00CD6507" w:rsidRPr="00B0537C">
              <w:rPr>
                <w:rStyle w:val="Hipervnculo"/>
                <w:noProof/>
              </w:rPr>
              <w:t>Descripción del servicio</w:t>
            </w:r>
            <w:r w:rsidR="00CD6507">
              <w:rPr>
                <w:noProof/>
                <w:webHidden/>
              </w:rPr>
              <w:tab/>
            </w:r>
            <w:r w:rsidR="00CD6507">
              <w:rPr>
                <w:noProof/>
                <w:webHidden/>
              </w:rPr>
              <w:fldChar w:fldCharType="begin"/>
            </w:r>
            <w:r w:rsidR="00CD6507">
              <w:rPr>
                <w:noProof/>
                <w:webHidden/>
              </w:rPr>
              <w:instrText xml:space="preserve"> PAGEREF _Toc26962009 \h </w:instrText>
            </w:r>
            <w:r w:rsidR="00CD6507">
              <w:rPr>
                <w:noProof/>
                <w:webHidden/>
              </w:rPr>
            </w:r>
            <w:r w:rsidR="00CD6507">
              <w:rPr>
                <w:noProof/>
                <w:webHidden/>
              </w:rPr>
              <w:fldChar w:fldCharType="separate"/>
            </w:r>
            <w:r w:rsidR="00CD6507">
              <w:rPr>
                <w:noProof/>
                <w:webHidden/>
              </w:rPr>
              <w:t>4</w:t>
            </w:r>
            <w:r w:rsidR="00CD6507">
              <w:rPr>
                <w:noProof/>
                <w:webHidden/>
              </w:rPr>
              <w:fldChar w:fldCharType="end"/>
            </w:r>
          </w:hyperlink>
        </w:p>
        <w:p w14:paraId="67CCF9F8" w14:textId="4828A4CA" w:rsidR="00CD6507" w:rsidRDefault="00CD6507">
          <w:pPr>
            <w:pStyle w:val="TDC1"/>
            <w:tabs>
              <w:tab w:val="left" w:pos="420"/>
              <w:tab w:val="right" w:pos="8828"/>
            </w:tabs>
            <w:rPr>
              <w:rFonts w:asciiTheme="minorHAnsi" w:hAnsiTheme="minorHAnsi" w:cstheme="minorBidi"/>
              <w:noProof/>
              <w:szCs w:val="22"/>
            </w:rPr>
          </w:pPr>
          <w:hyperlink w:anchor="_Toc26962010" w:history="1">
            <w:r w:rsidRPr="00B0537C">
              <w:rPr>
                <w:rStyle w:val="Hipervnculo"/>
                <w:noProof/>
              </w:rPr>
              <w:t>2.</w:t>
            </w:r>
            <w:r>
              <w:rPr>
                <w:rFonts w:asciiTheme="minorHAnsi" w:hAnsiTheme="minorHAnsi" w:cstheme="minorBidi"/>
                <w:noProof/>
                <w:szCs w:val="22"/>
              </w:rPr>
              <w:tab/>
            </w:r>
            <w:r w:rsidRPr="00B0537C">
              <w:rPr>
                <w:rStyle w:val="Hipervnculo"/>
                <w:noProof/>
              </w:rPr>
              <w:t>Método de evaluación</w:t>
            </w:r>
            <w:r>
              <w:rPr>
                <w:noProof/>
                <w:webHidden/>
              </w:rPr>
              <w:tab/>
            </w:r>
            <w:r>
              <w:rPr>
                <w:noProof/>
                <w:webHidden/>
              </w:rPr>
              <w:fldChar w:fldCharType="begin"/>
            </w:r>
            <w:r>
              <w:rPr>
                <w:noProof/>
                <w:webHidden/>
              </w:rPr>
              <w:instrText xml:space="preserve"> PAGEREF _Toc26962010 \h </w:instrText>
            </w:r>
            <w:r>
              <w:rPr>
                <w:noProof/>
                <w:webHidden/>
              </w:rPr>
            </w:r>
            <w:r>
              <w:rPr>
                <w:noProof/>
                <w:webHidden/>
              </w:rPr>
              <w:fldChar w:fldCharType="separate"/>
            </w:r>
            <w:r>
              <w:rPr>
                <w:noProof/>
                <w:webHidden/>
              </w:rPr>
              <w:t>4</w:t>
            </w:r>
            <w:r>
              <w:rPr>
                <w:noProof/>
                <w:webHidden/>
              </w:rPr>
              <w:fldChar w:fldCharType="end"/>
            </w:r>
          </w:hyperlink>
        </w:p>
        <w:p w14:paraId="3D9E7B08" w14:textId="1C094EAC" w:rsidR="00CD6507" w:rsidRDefault="00CD6507">
          <w:pPr>
            <w:pStyle w:val="TDC1"/>
            <w:tabs>
              <w:tab w:val="left" w:pos="420"/>
              <w:tab w:val="right" w:pos="8828"/>
            </w:tabs>
            <w:rPr>
              <w:rFonts w:asciiTheme="minorHAnsi" w:hAnsiTheme="minorHAnsi" w:cstheme="minorBidi"/>
              <w:noProof/>
              <w:szCs w:val="22"/>
            </w:rPr>
          </w:pPr>
          <w:hyperlink w:anchor="_Toc26962011" w:history="1">
            <w:r w:rsidRPr="00B0537C">
              <w:rPr>
                <w:rStyle w:val="Hipervnculo"/>
                <w:noProof/>
              </w:rPr>
              <w:t>3.</w:t>
            </w:r>
            <w:r>
              <w:rPr>
                <w:rFonts w:asciiTheme="minorHAnsi" w:hAnsiTheme="minorHAnsi" w:cstheme="minorBidi"/>
                <w:noProof/>
                <w:szCs w:val="22"/>
              </w:rPr>
              <w:tab/>
            </w:r>
            <w:r w:rsidRPr="00B0537C">
              <w:rPr>
                <w:rStyle w:val="Hipervnculo"/>
                <w:noProof/>
              </w:rPr>
              <w:t>Forma de adjudicación</w:t>
            </w:r>
            <w:r>
              <w:rPr>
                <w:noProof/>
                <w:webHidden/>
              </w:rPr>
              <w:tab/>
            </w:r>
            <w:r>
              <w:rPr>
                <w:noProof/>
                <w:webHidden/>
              </w:rPr>
              <w:fldChar w:fldCharType="begin"/>
            </w:r>
            <w:r>
              <w:rPr>
                <w:noProof/>
                <w:webHidden/>
              </w:rPr>
              <w:instrText xml:space="preserve"> PAGEREF _Toc26962011 \h </w:instrText>
            </w:r>
            <w:r>
              <w:rPr>
                <w:noProof/>
                <w:webHidden/>
              </w:rPr>
            </w:r>
            <w:r>
              <w:rPr>
                <w:noProof/>
                <w:webHidden/>
              </w:rPr>
              <w:fldChar w:fldCharType="separate"/>
            </w:r>
            <w:r>
              <w:rPr>
                <w:noProof/>
                <w:webHidden/>
              </w:rPr>
              <w:t>4</w:t>
            </w:r>
            <w:r>
              <w:rPr>
                <w:noProof/>
                <w:webHidden/>
              </w:rPr>
              <w:fldChar w:fldCharType="end"/>
            </w:r>
          </w:hyperlink>
        </w:p>
        <w:p w14:paraId="03E2B6E1" w14:textId="27FD8A2F" w:rsidR="00CD6507" w:rsidRDefault="00CD6507">
          <w:pPr>
            <w:pStyle w:val="TDC1"/>
            <w:tabs>
              <w:tab w:val="left" w:pos="420"/>
              <w:tab w:val="right" w:pos="8828"/>
            </w:tabs>
            <w:rPr>
              <w:rFonts w:asciiTheme="minorHAnsi" w:hAnsiTheme="minorHAnsi" w:cstheme="minorBidi"/>
              <w:noProof/>
              <w:szCs w:val="22"/>
            </w:rPr>
          </w:pPr>
          <w:hyperlink w:anchor="_Toc26962012" w:history="1">
            <w:r w:rsidRPr="00B0537C">
              <w:rPr>
                <w:rStyle w:val="Hipervnculo"/>
                <w:noProof/>
              </w:rPr>
              <w:t>4.</w:t>
            </w:r>
            <w:r>
              <w:rPr>
                <w:rFonts w:asciiTheme="minorHAnsi" w:hAnsiTheme="minorHAnsi" w:cstheme="minorBidi"/>
                <w:noProof/>
                <w:szCs w:val="22"/>
              </w:rPr>
              <w:tab/>
            </w:r>
            <w:r w:rsidRPr="00B0537C">
              <w:rPr>
                <w:rStyle w:val="Hipervnculo"/>
                <w:noProof/>
              </w:rPr>
              <w:t>Criterios aplicables para arrendamiento de equipo de impresión y digitalización</w:t>
            </w:r>
            <w:r>
              <w:rPr>
                <w:noProof/>
                <w:webHidden/>
              </w:rPr>
              <w:tab/>
            </w:r>
            <w:r>
              <w:rPr>
                <w:noProof/>
                <w:webHidden/>
              </w:rPr>
              <w:fldChar w:fldCharType="begin"/>
            </w:r>
            <w:r>
              <w:rPr>
                <w:noProof/>
                <w:webHidden/>
              </w:rPr>
              <w:instrText xml:space="preserve"> PAGEREF _Toc26962012 \h </w:instrText>
            </w:r>
            <w:r>
              <w:rPr>
                <w:noProof/>
                <w:webHidden/>
              </w:rPr>
            </w:r>
            <w:r>
              <w:rPr>
                <w:noProof/>
                <w:webHidden/>
              </w:rPr>
              <w:fldChar w:fldCharType="separate"/>
            </w:r>
            <w:r>
              <w:rPr>
                <w:noProof/>
                <w:webHidden/>
              </w:rPr>
              <w:t>5</w:t>
            </w:r>
            <w:r>
              <w:rPr>
                <w:noProof/>
                <w:webHidden/>
              </w:rPr>
              <w:fldChar w:fldCharType="end"/>
            </w:r>
          </w:hyperlink>
        </w:p>
        <w:p w14:paraId="2B8E8877" w14:textId="1F1B468A" w:rsidR="00CD6507" w:rsidRDefault="00CD6507">
          <w:pPr>
            <w:pStyle w:val="TDC1"/>
            <w:tabs>
              <w:tab w:val="left" w:pos="420"/>
              <w:tab w:val="right" w:pos="8828"/>
            </w:tabs>
            <w:rPr>
              <w:rFonts w:asciiTheme="minorHAnsi" w:hAnsiTheme="minorHAnsi" w:cstheme="minorBidi"/>
              <w:noProof/>
              <w:szCs w:val="22"/>
            </w:rPr>
          </w:pPr>
          <w:hyperlink w:anchor="_Toc26962013" w:history="1">
            <w:r w:rsidRPr="00B0537C">
              <w:rPr>
                <w:rStyle w:val="Hipervnculo"/>
                <w:rFonts w:eastAsia="Times New Roman" w:cs="Times New Roman"/>
                <w:noProof/>
              </w:rPr>
              <w:t>5.</w:t>
            </w:r>
            <w:r>
              <w:rPr>
                <w:rFonts w:asciiTheme="minorHAnsi" w:hAnsiTheme="minorHAnsi" w:cstheme="minorBidi"/>
                <w:noProof/>
                <w:szCs w:val="22"/>
              </w:rPr>
              <w:tab/>
            </w:r>
            <w:r w:rsidRPr="00B0537C">
              <w:rPr>
                <w:rStyle w:val="Hipervnculo"/>
                <w:noProof/>
              </w:rPr>
              <w:t>Características técnicas de los equipos</w:t>
            </w:r>
            <w:r>
              <w:rPr>
                <w:noProof/>
                <w:webHidden/>
              </w:rPr>
              <w:tab/>
            </w:r>
            <w:r>
              <w:rPr>
                <w:noProof/>
                <w:webHidden/>
              </w:rPr>
              <w:fldChar w:fldCharType="begin"/>
            </w:r>
            <w:r>
              <w:rPr>
                <w:noProof/>
                <w:webHidden/>
              </w:rPr>
              <w:instrText xml:space="preserve"> PAGEREF _Toc26962013 \h </w:instrText>
            </w:r>
            <w:r>
              <w:rPr>
                <w:noProof/>
                <w:webHidden/>
              </w:rPr>
            </w:r>
            <w:r>
              <w:rPr>
                <w:noProof/>
                <w:webHidden/>
              </w:rPr>
              <w:fldChar w:fldCharType="separate"/>
            </w:r>
            <w:r>
              <w:rPr>
                <w:noProof/>
                <w:webHidden/>
              </w:rPr>
              <w:t>8</w:t>
            </w:r>
            <w:r>
              <w:rPr>
                <w:noProof/>
                <w:webHidden/>
              </w:rPr>
              <w:fldChar w:fldCharType="end"/>
            </w:r>
          </w:hyperlink>
        </w:p>
        <w:p w14:paraId="161615F3" w14:textId="7C5CCAC8" w:rsidR="00CD6507" w:rsidRDefault="00CD6507">
          <w:pPr>
            <w:pStyle w:val="TDC2"/>
            <w:tabs>
              <w:tab w:val="left" w:pos="880"/>
              <w:tab w:val="right" w:pos="8828"/>
            </w:tabs>
            <w:rPr>
              <w:rFonts w:asciiTheme="minorHAnsi" w:hAnsiTheme="minorHAnsi" w:cstheme="minorBidi"/>
              <w:noProof/>
              <w:szCs w:val="22"/>
            </w:rPr>
          </w:pPr>
          <w:hyperlink w:anchor="_Toc26962014" w:history="1">
            <w:r w:rsidRPr="00B0537C">
              <w:rPr>
                <w:rStyle w:val="Hipervnculo"/>
                <w:noProof/>
              </w:rPr>
              <w:t>5.1</w:t>
            </w:r>
            <w:r>
              <w:rPr>
                <w:rFonts w:asciiTheme="minorHAnsi" w:hAnsiTheme="minorHAnsi" w:cstheme="minorBidi"/>
                <w:noProof/>
                <w:szCs w:val="22"/>
              </w:rPr>
              <w:tab/>
            </w:r>
            <w:r w:rsidRPr="00B0537C">
              <w:rPr>
                <w:rStyle w:val="Hipervnculo"/>
                <w:noProof/>
              </w:rPr>
              <w:t>Perfil “A” impresora grupo de trabajo pequeño (monocromática)</w:t>
            </w:r>
            <w:r>
              <w:rPr>
                <w:noProof/>
                <w:webHidden/>
              </w:rPr>
              <w:tab/>
            </w:r>
            <w:r>
              <w:rPr>
                <w:noProof/>
                <w:webHidden/>
              </w:rPr>
              <w:fldChar w:fldCharType="begin"/>
            </w:r>
            <w:r>
              <w:rPr>
                <w:noProof/>
                <w:webHidden/>
              </w:rPr>
              <w:instrText xml:space="preserve"> PAGEREF _Toc26962014 \h </w:instrText>
            </w:r>
            <w:r>
              <w:rPr>
                <w:noProof/>
                <w:webHidden/>
              </w:rPr>
            </w:r>
            <w:r>
              <w:rPr>
                <w:noProof/>
                <w:webHidden/>
              </w:rPr>
              <w:fldChar w:fldCharType="separate"/>
            </w:r>
            <w:r>
              <w:rPr>
                <w:noProof/>
                <w:webHidden/>
              </w:rPr>
              <w:t>8</w:t>
            </w:r>
            <w:r>
              <w:rPr>
                <w:noProof/>
                <w:webHidden/>
              </w:rPr>
              <w:fldChar w:fldCharType="end"/>
            </w:r>
          </w:hyperlink>
        </w:p>
        <w:p w14:paraId="6854C126" w14:textId="10D2296F" w:rsidR="00CD6507" w:rsidRDefault="00CD6507">
          <w:pPr>
            <w:pStyle w:val="TDC2"/>
            <w:tabs>
              <w:tab w:val="left" w:pos="880"/>
              <w:tab w:val="right" w:pos="8828"/>
            </w:tabs>
            <w:rPr>
              <w:rFonts w:asciiTheme="minorHAnsi" w:hAnsiTheme="minorHAnsi" w:cstheme="minorBidi"/>
              <w:noProof/>
              <w:szCs w:val="22"/>
            </w:rPr>
          </w:pPr>
          <w:hyperlink w:anchor="_Toc26962015" w:history="1">
            <w:r w:rsidRPr="00B0537C">
              <w:rPr>
                <w:rStyle w:val="Hipervnculo"/>
                <w:noProof/>
              </w:rPr>
              <w:t>5.2</w:t>
            </w:r>
            <w:r>
              <w:rPr>
                <w:rFonts w:asciiTheme="minorHAnsi" w:hAnsiTheme="minorHAnsi" w:cstheme="minorBidi"/>
                <w:noProof/>
                <w:szCs w:val="22"/>
              </w:rPr>
              <w:tab/>
            </w:r>
            <w:r w:rsidRPr="00B0537C">
              <w:rPr>
                <w:rStyle w:val="Hipervnculo"/>
                <w:noProof/>
              </w:rPr>
              <w:t>Perfil “B” impresora grupo de trabajo mediano (monocromática)</w:t>
            </w:r>
            <w:r>
              <w:rPr>
                <w:noProof/>
                <w:webHidden/>
              </w:rPr>
              <w:tab/>
            </w:r>
            <w:r>
              <w:rPr>
                <w:noProof/>
                <w:webHidden/>
              </w:rPr>
              <w:fldChar w:fldCharType="begin"/>
            </w:r>
            <w:r>
              <w:rPr>
                <w:noProof/>
                <w:webHidden/>
              </w:rPr>
              <w:instrText xml:space="preserve"> PAGEREF _Toc26962015 \h </w:instrText>
            </w:r>
            <w:r>
              <w:rPr>
                <w:noProof/>
                <w:webHidden/>
              </w:rPr>
            </w:r>
            <w:r>
              <w:rPr>
                <w:noProof/>
                <w:webHidden/>
              </w:rPr>
              <w:fldChar w:fldCharType="separate"/>
            </w:r>
            <w:r>
              <w:rPr>
                <w:noProof/>
                <w:webHidden/>
              </w:rPr>
              <w:t>9</w:t>
            </w:r>
            <w:r>
              <w:rPr>
                <w:noProof/>
                <w:webHidden/>
              </w:rPr>
              <w:fldChar w:fldCharType="end"/>
            </w:r>
          </w:hyperlink>
        </w:p>
        <w:p w14:paraId="1682BFA6" w14:textId="50702986" w:rsidR="00CD6507" w:rsidRDefault="00CD6507">
          <w:pPr>
            <w:pStyle w:val="TDC2"/>
            <w:tabs>
              <w:tab w:val="left" w:pos="880"/>
              <w:tab w:val="right" w:pos="8828"/>
            </w:tabs>
            <w:rPr>
              <w:rFonts w:asciiTheme="minorHAnsi" w:hAnsiTheme="minorHAnsi" w:cstheme="minorBidi"/>
              <w:noProof/>
              <w:szCs w:val="22"/>
            </w:rPr>
          </w:pPr>
          <w:hyperlink w:anchor="_Toc26962016" w:history="1">
            <w:r w:rsidRPr="00B0537C">
              <w:rPr>
                <w:rStyle w:val="Hipervnculo"/>
                <w:noProof/>
              </w:rPr>
              <w:t>5.3</w:t>
            </w:r>
            <w:r>
              <w:rPr>
                <w:rFonts w:asciiTheme="minorHAnsi" w:hAnsiTheme="minorHAnsi" w:cstheme="minorBidi"/>
                <w:noProof/>
                <w:szCs w:val="22"/>
              </w:rPr>
              <w:tab/>
            </w:r>
            <w:r w:rsidRPr="00B0537C">
              <w:rPr>
                <w:rStyle w:val="Hipervnculo"/>
                <w:noProof/>
              </w:rPr>
              <w:t>Perfil “C” impresora grupo de trabajo grande (monocromática)</w:t>
            </w:r>
            <w:r>
              <w:rPr>
                <w:noProof/>
                <w:webHidden/>
              </w:rPr>
              <w:tab/>
            </w:r>
            <w:r>
              <w:rPr>
                <w:noProof/>
                <w:webHidden/>
              </w:rPr>
              <w:fldChar w:fldCharType="begin"/>
            </w:r>
            <w:r>
              <w:rPr>
                <w:noProof/>
                <w:webHidden/>
              </w:rPr>
              <w:instrText xml:space="preserve"> PAGEREF _Toc26962016 \h </w:instrText>
            </w:r>
            <w:r>
              <w:rPr>
                <w:noProof/>
                <w:webHidden/>
              </w:rPr>
            </w:r>
            <w:r>
              <w:rPr>
                <w:noProof/>
                <w:webHidden/>
              </w:rPr>
              <w:fldChar w:fldCharType="separate"/>
            </w:r>
            <w:r>
              <w:rPr>
                <w:noProof/>
                <w:webHidden/>
              </w:rPr>
              <w:t>11</w:t>
            </w:r>
            <w:r>
              <w:rPr>
                <w:noProof/>
                <w:webHidden/>
              </w:rPr>
              <w:fldChar w:fldCharType="end"/>
            </w:r>
          </w:hyperlink>
        </w:p>
        <w:p w14:paraId="30FF0BE9" w14:textId="0A22A65F" w:rsidR="00CD6507" w:rsidRDefault="00CD6507">
          <w:pPr>
            <w:pStyle w:val="TDC2"/>
            <w:tabs>
              <w:tab w:val="left" w:pos="880"/>
              <w:tab w:val="right" w:pos="8828"/>
            </w:tabs>
            <w:rPr>
              <w:rFonts w:asciiTheme="minorHAnsi" w:hAnsiTheme="minorHAnsi" w:cstheme="minorBidi"/>
              <w:noProof/>
              <w:szCs w:val="22"/>
            </w:rPr>
          </w:pPr>
          <w:hyperlink w:anchor="_Toc26962017" w:history="1">
            <w:r w:rsidRPr="00B0537C">
              <w:rPr>
                <w:rStyle w:val="Hipervnculo"/>
                <w:noProof/>
              </w:rPr>
              <w:t>5.4</w:t>
            </w:r>
            <w:r>
              <w:rPr>
                <w:rFonts w:asciiTheme="minorHAnsi" w:hAnsiTheme="minorHAnsi" w:cstheme="minorBidi"/>
                <w:noProof/>
                <w:szCs w:val="22"/>
              </w:rPr>
              <w:tab/>
            </w:r>
            <w:r w:rsidRPr="00B0537C">
              <w:rPr>
                <w:rStyle w:val="Hipervnculo"/>
                <w:noProof/>
              </w:rPr>
              <w:t>Perfil “D” impresora grupo de trabajo pequeño (color)</w:t>
            </w:r>
            <w:r>
              <w:rPr>
                <w:noProof/>
                <w:webHidden/>
              </w:rPr>
              <w:tab/>
            </w:r>
            <w:r>
              <w:rPr>
                <w:noProof/>
                <w:webHidden/>
              </w:rPr>
              <w:fldChar w:fldCharType="begin"/>
            </w:r>
            <w:r>
              <w:rPr>
                <w:noProof/>
                <w:webHidden/>
              </w:rPr>
              <w:instrText xml:space="preserve"> PAGEREF _Toc26962017 \h </w:instrText>
            </w:r>
            <w:r>
              <w:rPr>
                <w:noProof/>
                <w:webHidden/>
              </w:rPr>
            </w:r>
            <w:r>
              <w:rPr>
                <w:noProof/>
                <w:webHidden/>
              </w:rPr>
              <w:fldChar w:fldCharType="separate"/>
            </w:r>
            <w:r>
              <w:rPr>
                <w:noProof/>
                <w:webHidden/>
              </w:rPr>
              <w:t>12</w:t>
            </w:r>
            <w:r>
              <w:rPr>
                <w:noProof/>
                <w:webHidden/>
              </w:rPr>
              <w:fldChar w:fldCharType="end"/>
            </w:r>
          </w:hyperlink>
        </w:p>
        <w:p w14:paraId="4378C3DC" w14:textId="33806130" w:rsidR="00CD6507" w:rsidRDefault="00CD6507">
          <w:pPr>
            <w:pStyle w:val="TDC2"/>
            <w:tabs>
              <w:tab w:val="left" w:pos="880"/>
              <w:tab w:val="right" w:pos="8828"/>
            </w:tabs>
            <w:rPr>
              <w:rFonts w:asciiTheme="minorHAnsi" w:hAnsiTheme="minorHAnsi" w:cstheme="minorBidi"/>
              <w:noProof/>
              <w:szCs w:val="22"/>
            </w:rPr>
          </w:pPr>
          <w:hyperlink w:anchor="_Toc26962018" w:history="1">
            <w:r w:rsidRPr="00B0537C">
              <w:rPr>
                <w:rStyle w:val="Hipervnculo"/>
                <w:noProof/>
              </w:rPr>
              <w:t>5.5</w:t>
            </w:r>
            <w:r>
              <w:rPr>
                <w:rFonts w:asciiTheme="minorHAnsi" w:hAnsiTheme="minorHAnsi" w:cstheme="minorBidi"/>
                <w:noProof/>
                <w:szCs w:val="22"/>
              </w:rPr>
              <w:tab/>
            </w:r>
            <w:r w:rsidRPr="00B0537C">
              <w:rPr>
                <w:rStyle w:val="Hipervnculo"/>
                <w:noProof/>
              </w:rPr>
              <w:t>Perfil “E” impresora grupo de trabajo mediano (color)</w:t>
            </w:r>
            <w:r>
              <w:rPr>
                <w:noProof/>
                <w:webHidden/>
              </w:rPr>
              <w:tab/>
            </w:r>
            <w:r>
              <w:rPr>
                <w:noProof/>
                <w:webHidden/>
              </w:rPr>
              <w:fldChar w:fldCharType="begin"/>
            </w:r>
            <w:r>
              <w:rPr>
                <w:noProof/>
                <w:webHidden/>
              </w:rPr>
              <w:instrText xml:space="preserve"> PAGEREF _Toc26962018 \h </w:instrText>
            </w:r>
            <w:r>
              <w:rPr>
                <w:noProof/>
                <w:webHidden/>
              </w:rPr>
            </w:r>
            <w:r>
              <w:rPr>
                <w:noProof/>
                <w:webHidden/>
              </w:rPr>
              <w:fldChar w:fldCharType="separate"/>
            </w:r>
            <w:r>
              <w:rPr>
                <w:noProof/>
                <w:webHidden/>
              </w:rPr>
              <w:t>13</w:t>
            </w:r>
            <w:r>
              <w:rPr>
                <w:noProof/>
                <w:webHidden/>
              </w:rPr>
              <w:fldChar w:fldCharType="end"/>
            </w:r>
          </w:hyperlink>
        </w:p>
        <w:p w14:paraId="0AFE9D13" w14:textId="4FAD4668" w:rsidR="00CD6507" w:rsidRDefault="00CD6507">
          <w:pPr>
            <w:pStyle w:val="TDC2"/>
            <w:tabs>
              <w:tab w:val="left" w:pos="880"/>
              <w:tab w:val="right" w:pos="8828"/>
            </w:tabs>
            <w:rPr>
              <w:rFonts w:asciiTheme="minorHAnsi" w:hAnsiTheme="minorHAnsi" w:cstheme="minorBidi"/>
              <w:noProof/>
              <w:szCs w:val="22"/>
            </w:rPr>
          </w:pPr>
          <w:hyperlink w:anchor="_Toc26962019" w:history="1">
            <w:r w:rsidRPr="00B0537C">
              <w:rPr>
                <w:rStyle w:val="Hipervnculo"/>
                <w:noProof/>
              </w:rPr>
              <w:t>5.6</w:t>
            </w:r>
            <w:r>
              <w:rPr>
                <w:rFonts w:asciiTheme="minorHAnsi" w:hAnsiTheme="minorHAnsi" w:cstheme="minorBidi"/>
                <w:noProof/>
                <w:szCs w:val="22"/>
              </w:rPr>
              <w:tab/>
            </w:r>
            <w:r w:rsidRPr="00B0537C">
              <w:rPr>
                <w:rStyle w:val="Hipervnculo"/>
                <w:noProof/>
              </w:rPr>
              <w:t>Perfil “F” escáner grupo de trabajo pequeño</w:t>
            </w:r>
            <w:r>
              <w:rPr>
                <w:noProof/>
                <w:webHidden/>
              </w:rPr>
              <w:tab/>
            </w:r>
            <w:r>
              <w:rPr>
                <w:noProof/>
                <w:webHidden/>
              </w:rPr>
              <w:fldChar w:fldCharType="begin"/>
            </w:r>
            <w:r>
              <w:rPr>
                <w:noProof/>
                <w:webHidden/>
              </w:rPr>
              <w:instrText xml:space="preserve"> PAGEREF _Toc26962019 \h </w:instrText>
            </w:r>
            <w:r>
              <w:rPr>
                <w:noProof/>
                <w:webHidden/>
              </w:rPr>
            </w:r>
            <w:r>
              <w:rPr>
                <w:noProof/>
                <w:webHidden/>
              </w:rPr>
              <w:fldChar w:fldCharType="separate"/>
            </w:r>
            <w:r>
              <w:rPr>
                <w:noProof/>
                <w:webHidden/>
              </w:rPr>
              <w:t>14</w:t>
            </w:r>
            <w:r>
              <w:rPr>
                <w:noProof/>
                <w:webHidden/>
              </w:rPr>
              <w:fldChar w:fldCharType="end"/>
            </w:r>
          </w:hyperlink>
        </w:p>
        <w:p w14:paraId="64DCA6AF" w14:textId="68D5532B" w:rsidR="00CD6507" w:rsidRDefault="00CD6507">
          <w:pPr>
            <w:pStyle w:val="TDC2"/>
            <w:tabs>
              <w:tab w:val="left" w:pos="880"/>
              <w:tab w:val="right" w:pos="8828"/>
            </w:tabs>
            <w:rPr>
              <w:rFonts w:asciiTheme="minorHAnsi" w:hAnsiTheme="minorHAnsi" w:cstheme="minorBidi"/>
              <w:noProof/>
              <w:szCs w:val="22"/>
            </w:rPr>
          </w:pPr>
          <w:hyperlink w:anchor="_Toc26962020" w:history="1">
            <w:r w:rsidRPr="00B0537C">
              <w:rPr>
                <w:rStyle w:val="Hipervnculo"/>
                <w:noProof/>
              </w:rPr>
              <w:t>5.7</w:t>
            </w:r>
            <w:r>
              <w:rPr>
                <w:rFonts w:asciiTheme="minorHAnsi" w:hAnsiTheme="minorHAnsi" w:cstheme="minorBidi"/>
                <w:noProof/>
                <w:szCs w:val="22"/>
              </w:rPr>
              <w:tab/>
            </w:r>
            <w:r w:rsidRPr="00B0537C">
              <w:rPr>
                <w:rStyle w:val="Hipervnculo"/>
                <w:noProof/>
              </w:rPr>
              <w:t>Perfil “G” escáner cama plana grupo de trabajo pequeño</w:t>
            </w:r>
            <w:r>
              <w:rPr>
                <w:noProof/>
                <w:webHidden/>
              </w:rPr>
              <w:tab/>
            </w:r>
            <w:r>
              <w:rPr>
                <w:noProof/>
                <w:webHidden/>
              </w:rPr>
              <w:fldChar w:fldCharType="begin"/>
            </w:r>
            <w:r>
              <w:rPr>
                <w:noProof/>
                <w:webHidden/>
              </w:rPr>
              <w:instrText xml:space="preserve"> PAGEREF _Toc26962020 \h </w:instrText>
            </w:r>
            <w:r>
              <w:rPr>
                <w:noProof/>
                <w:webHidden/>
              </w:rPr>
            </w:r>
            <w:r>
              <w:rPr>
                <w:noProof/>
                <w:webHidden/>
              </w:rPr>
              <w:fldChar w:fldCharType="separate"/>
            </w:r>
            <w:r>
              <w:rPr>
                <w:noProof/>
                <w:webHidden/>
              </w:rPr>
              <w:t>15</w:t>
            </w:r>
            <w:r>
              <w:rPr>
                <w:noProof/>
                <w:webHidden/>
              </w:rPr>
              <w:fldChar w:fldCharType="end"/>
            </w:r>
          </w:hyperlink>
        </w:p>
        <w:p w14:paraId="7FF37E08" w14:textId="46F4ADEF" w:rsidR="00CD6507" w:rsidRDefault="00CD6507">
          <w:pPr>
            <w:pStyle w:val="TDC2"/>
            <w:tabs>
              <w:tab w:val="left" w:pos="880"/>
              <w:tab w:val="right" w:pos="8828"/>
            </w:tabs>
            <w:rPr>
              <w:rFonts w:asciiTheme="minorHAnsi" w:hAnsiTheme="minorHAnsi" w:cstheme="minorBidi"/>
              <w:noProof/>
              <w:szCs w:val="22"/>
            </w:rPr>
          </w:pPr>
          <w:hyperlink w:anchor="_Toc26962021" w:history="1">
            <w:r w:rsidRPr="00B0537C">
              <w:rPr>
                <w:rStyle w:val="Hipervnculo"/>
                <w:noProof/>
              </w:rPr>
              <w:t>5.8</w:t>
            </w:r>
            <w:r>
              <w:rPr>
                <w:rFonts w:asciiTheme="minorHAnsi" w:hAnsiTheme="minorHAnsi" w:cstheme="minorBidi"/>
                <w:noProof/>
                <w:szCs w:val="22"/>
              </w:rPr>
              <w:tab/>
            </w:r>
            <w:r w:rsidRPr="00B0537C">
              <w:rPr>
                <w:rStyle w:val="Hipervnculo"/>
                <w:noProof/>
              </w:rPr>
              <w:t>Perfil “H” escáner grupo de trabajo mediano</w:t>
            </w:r>
            <w:r>
              <w:rPr>
                <w:noProof/>
                <w:webHidden/>
              </w:rPr>
              <w:tab/>
            </w:r>
            <w:r>
              <w:rPr>
                <w:noProof/>
                <w:webHidden/>
              </w:rPr>
              <w:fldChar w:fldCharType="begin"/>
            </w:r>
            <w:r>
              <w:rPr>
                <w:noProof/>
                <w:webHidden/>
              </w:rPr>
              <w:instrText xml:space="preserve"> PAGEREF _Toc26962021 \h </w:instrText>
            </w:r>
            <w:r>
              <w:rPr>
                <w:noProof/>
                <w:webHidden/>
              </w:rPr>
            </w:r>
            <w:r>
              <w:rPr>
                <w:noProof/>
                <w:webHidden/>
              </w:rPr>
              <w:fldChar w:fldCharType="separate"/>
            </w:r>
            <w:r>
              <w:rPr>
                <w:noProof/>
                <w:webHidden/>
              </w:rPr>
              <w:t>16</w:t>
            </w:r>
            <w:r>
              <w:rPr>
                <w:noProof/>
                <w:webHidden/>
              </w:rPr>
              <w:fldChar w:fldCharType="end"/>
            </w:r>
          </w:hyperlink>
        </w:p>
        <w:p w14:paraId="3B36FFC7" w14:textId="709C84BC" w:rsidR="00CD6507" w:rsidRDefault="00CD6507">
          <w:pPr>
            <w:pStyle w:val="TDC2"/>
            <w:tabs>
              <w:tab w:val="left" w:pos="880"/>
              <w:tab w:val="right" w:pos="8828"/>
            </w:tabs>
            <w:rPr>
              <w:rFonts w:asciiTheme="minorHAnsi" w:hAnsiTheme="minorHAnsi" w:cstheme="minorBidi"/>
              <w:noProof/>
              <w:szCs w:val="22"/>
            </w:rPr>
          </w:pPr>
          <w:hyperlink w:anchor="_Toc26962022" w:history="1">
            <w:r w:rsidRPr="00B0537C">
              <w:rPr>
                <w:rStyle w:val="Hipervnculo"/>
                <w:noProof/>
              </w:rPr>
              <w:t>5.9</w:t>
            </w:r>
            <w:r>
              <w:rPr>
                <w:rFonts w:asciiTheme="minorHAnsi" w:hAnsiTheme="minorHAnsi" w:cstheme="minorBidi"/>
                <w:noProof/>
                <w:szCs w:val="22"/>
              </w:rPr>
              <w:tab/>
            </w:r>
            <w:r w:rsidRPr="00B0537C">
              <w:rPr>
                <w:rStyle w:val="Hipervnculo"/>
                <w:noProof/>
              </w:rPr>
              <w:t>Perfil “I” escáner grupo de trabajo grande</w:t>
            </w:r>
            <w:r>
              <w:rPr>
                <w:noProof/>
                <w:webHidden/>
              </w:rPr>
              <w:tab/>
            </w:r>
            <w:r>
              <w:rPr>
                <w:noProof/>
                <w:webHidden/>
              </w:rPr>
              <w:fldChar w:fldCharType="begin"/>
            </w:r>
            <w:r>
              <w:rPr>
                <w:noProof/>
                <w:webHidden/>
              </w:rPr>
              <w:instrText xml:space="preserve"> PAGEREF _Toc26962022 \h </w:instrText>
            </w:r>
            <w:r>
              <w:rPr>
                <w:noProof/>
                <w:webHidden/>
              </w:rPr>
            </w:r>
            <w:r>
              <w:rPr>
                <w:noProof/>
                <w:webHidden/>
              </w:rPr>
              <w:fldChar w:fldCharType="separate"/>
            </w:r>
            <w:r>
              <w:rPr>
                <w:noProof/>
                <w:webHidden/>
              </w:rPr>
              <w:t>17</w:t>
            </w:r>
            <w:r>
              <w:rPr>
                <w:noProof/>
                <w:webHidden/>
              </w:rPr>
              <w:fldChar w:fldCharType="end"/>
            </w:r>
          </w:hyperlink>
        </w:p>
        <w:p w14:paraId="47FF4D55" w14:textId="203C3D8A" w:rsidR="00CD6507" w:rsidRDefault="00CD6507">
          <w:pPr>
            <w:pStyle w:val="TDC2"/>
            <w:tabs>
              <w:tab w:val="left" w:pos="880"/>
              <w:tab w:val="right" w:pos="8828"/>
            </w:tabs>
            <w:rPr>
              <w:rFonts w:asciiTheme="minorHAnsi" w:hAnsiTheme="minorHAnsi" w:cstheme="minorBidi"/>
              <w:noProof/>
              <w:szCs w:val="22"/>
            </w:rPr>
          </w:pPr>
          <w:hyperlink w:anchor="_Toc26962023" w:history="1">
            <w:r w:rsidRPr="00B0537C">
              <w:rPr>
                <w:rStyle w:val="Hipervnculo"/>
                <w:noProof/>
              </w:rPr>
              <w:t>5.10</w:t>
            </w:r>
            <w:r>
              <w:rPr>
                <w:rFonts w:asciiTheme="minorHAnsi" w:hAnsiTheme="minorHAnsi" w:cstheme="minorBidi"/>
                <w:noProof/>
                <w:szCs w:val="22"/>
              </w:rPr>
              <w:tab/>
            </w:r>
            <w:r w:rsidRPr="00B0537C">
              <w:rPr>
                <w:rStyle w:val="Hipervnculo"/>
                <w:noProof/>
              </w:rPr>
              <w:t>Perfil “J” multifuncional grupo de trabajo pequeño</w:t>
            </w:r>
            <w:r>
              <w:rPr>
                <w:noProof/>
                <w:webHidden/>
              </w:rPr>
              <w:tab/>
            </w:r>
            <w:r>
              <w:rPr>
                <w:noProof/>
                <w:webHidden/>
              </w:rPr>
              <w:fldChar w:fldCharType="begin"/>
            </w:r>
            <w:r>
              <w:rPr>
                <w:noProof/>
                <w:webHidden/>
              </w:rPr>
              <w:instrText xml:space="preserve"> PAGEREF _Toc26962023 \h </w:instrText>
            </w:r>
            <w:r>
              <w:rPr>
                <w:noProof/>
                <w:webHidden/>
              </w:rPr>
            </w:r>
            <w:r>
              <w:rPr>
                <w:noProof/>
                <w:webHidden/>
              </w:rPr>
              <w:fldChar w:fldCharType="separate"/>
            </w:r>
            <w:r>
              <w:rPr>
                <w:noProof/>
                <w:webHidden/>
              </w:rPr>
              <w:t>18</w:t>
            </w:r>
            <w:r>
              <w:rPr>
                <w:noProof/>
                <w:webHidden/>
              </w:rPr>
              <w:fldChar w:fldCharType="end"/>
            </w:r>
          </w:hyperlink>
        </w:p>
        <w:p w14:paraId="2846A021" w14:textId="00E103B9" w:rsidR="00CD6507" w:rsidRDefault="00CD6507">
          <w:pPr>
            <w:pStyle w:val="TDC2"/>
            <w:tabs>
              <w:tab w:val="left" w:pos="880"/>
              <w:tab w:val="right" w:pos="8828"/>
            </w:tabs>
            <w:rPr>
              <w:rFonts w:asciiTheme="minorHAnsi" w:hAnsiTheme="minorHAnsi" w:cstheme="minorBidi"/>
              <w:noProof/>
              <w:szCs w:val="22"/>
            </w:rPr>
          </w:pPr>
          <w:hyperlink w:anchor="_Toc26962024" w:history="1">
            <w:r w:rsidRPr="00B0537C">
              <w:rPr>
                <w:rStyle w:val="Hipervnculo"/>
                <w:noProof/>
              </w:rPr>
              <w:t>5.11</w:t>
            </w:r>
            <w:r>
              <w:rPr>
                <w:rFonts w:asciiTheme="minorHAnsi" w:hAnsiTheme="minorHAnsi" w:cstheme="minorBidi"/>
                <w:noProof/>
                <w:szCs w:val="22"/>
              </w:rPr>
              <w:tab/>
            </w:r>
            <w:r w:rsidRPr="00B0537C">
              <w:rPr>
                <w:rStyle w:val="Hipervnculo"/>
                <w:noProof/>
              </w:rPr>
              <w:t>Perfil “K” multifuncional grupo de trabajo mediano</w:t>
            </w:r>
            <w:r>
              <w:rPr>
                <w:noProof/>
                <w:webHidden/>
              </w:rPr>
              <w:tab/>
            </w:r>
            <w:r>
              <w:rPr>
                <w:noProof/>
                <w:webHidden/>
              </w:rPr>
              <w:fldChar w:fldCharType="begin"/>
            </w:r>
            <w:r>
              <w:rPr>
                <w:noProof/>
                <w:webHidden/>
              </w:rPr>
              <w:instrText xml:space="preserve"> PAGEREF _Toc26962024 \h </w:instrText>
            </w:r>
            <w:r>
              <w:rPr>
                <w:noProof/>
                <w:webHidden/>
              </w:rPr>
            </w:r>
            <w:r>
              <w:rPr>
                <w:noProof/>
                <w:webHidden/>
              </w:rPr>
              <w:fldChar w:fldCharType="separate"/>
            </w:r>
            <w:r>
              <w:rPr>
                <w:noProof/>
                <w:webHidden/>
              </w:rPr>
              <w:t>19</w:t>
            </w:r>
            <w:r>
              <w:rPr>
                <w:noProof/>
                <w:webHidden/>
              </w:rPr>
              <w:fldChar w:fldCharType="end"/>
            </w:r>
          </w:hyperlink>
        </w:p>
        <w:p w14:paraId="3879DB32" w14:textId="04F8D5AD" w:rsidR="00CD6507" w:rsidRDefault="00CD6507">
          <w:pPr>
            <w:pStyle w:val="TDC2"/>
            <w:tabs>
              <w:tab w:val="left" w:pos="880"/>
              <w:tab w:val="right" w:pos="8828"/>
            </w:tabs>
            <w:rPr>
              <w:rFonts w:asciiTheme="minorHAnsi" w:hAnsiTheme="minorHAnsi" w:cstheme="minorBidi"/>
              <w:noProof/>
              <w:szCs w:val="22"/>
            </w:rPr>
          </w:pPr>
          <w:hyperlink w:anchor="_Toc26962025" w:history="1">
            <w:r w:rsidRPr="00B0537C">
              <w:rPr>
                <w:rStyle w:val="Hipervnculo"/>
                <w:noProof/>
              </w:rPr>
              <w:t>5.12</w:t>
            </w:r>
            <w:r>
              <w:rPr>
                <w:rFonts w:asciiTheme="minorHAnsi" w:hAnsiTheme="minorHAnsi" w:cstheme="minorBidi"/>
                <w:noProof/>
                <w:szCs w:val="22"/>
              </w:rPr>
              <w:tab/>
            </w:r>
            <w:r w:rsidRPr="00B0537C">
              <w:rPr>
                <w:rStyle w:val="Hipervnculo"/>
                <w:noProof/>
              </w:rPr>
              <w:t>Perfil “L” multifuncional grupo de trabajo grande</w:t>
            </w:r>
            <w:r>
              <w:rPr>
                <w:noProof/>
                <w:webHidden/>
              </w:rPr>
              <w:tab/>
            </w:r>
            <w:r>
              <w:rPr>
                <w:noProof/>
                <w:webHidden/>
              </w:rPr>
              <w:fldChar w:fldCharType="begin"/>
            </w:r>
            <w:r>
              <w:rPr>
                <w:noProof/>
                <w:webHidden/>
              </w:rPr>
              <w:instrText xml:space="preserve"> PAGEREF _Toc26962025 \h </w:instrText>
            </w:r>
            <w:r>
              <w:rPr>
                <w:noProof/>
                <w:webHidden/>
              </w:rPr>
            </w:r>
            <w:r>
              <w:rPr>
                <w:noProof/>
                <w:webHidden/>
              </w:rPr>
              <w:fldChar w:fldCharType="separate"/>
            </w:r>
            <w:r>
              <w:rPr>
                <w:noProof/>
                <w:webHidden/>
              </w:rPr>
              <w:t>20</w:t>
            </w:r>
            <w:r>
              <w:rPr>
                <w:noProof/>
                <w:webHidden/>
              </w:rPr>
              <w:fldChar w:fldCharType="end"/>
            </w:r>
          </w:hyperlink>
        </w:p>
        <w:p w14:paraId="35DAD266" w14:textId="038402A7" w:rsidR="00CD6507" w:rsidRDefault="00CD6507">
          <w:pPr>
            <w:pStyle w:val="TDC2"/>
            <w:tabs>
              <w:tab w:val="left" w:pos="880"/>
              <w:tab w:val="right" w:pos="8828"/>
            </w:tabs>
            <w:rPr>
              <w:rFonts w:asciiTheme="minorHAnsi" w:hAnsiTheme="minorHAnsi" w:cstheme="minorBidi"/>
              <w:noProof/>
              <w:szCs w:val="22"/>
            </w:rPr>
          </w:pPr>
          <w:hyperlink w:anchor="_Toc26962026" w:history="1">
            <w:r w:rsidRPr="00B0537C">
              <w:rPr>
                <w:rStyle w:val="Hipervnculo"/>
                <w:noProof/>
              </w:rPr>
              <w:t>5.13</w:t>
            </w:r>
            <w:r>
              <w:rPr>
                <w:rFonts w:asciiTheme="minorHAnsi" w:hAnsiTheme="minorHAnsi" w:cstheme="minorBidi"/>
                <w:noProof/>
                <w:szCs w:val="22"/>
              </w:rPr>
              <w:tab/>
            </w:r>
            <w:r w:rsidRPr="00B0537C">
              <w:rPr>
                <w:rStyle w:val="Hipervnculo"/>
                <w:noProof/>
              </w:rPr>
              <w:t>Perfil “M” multifuncional doble carta grupo de trabajo grande</w:t>
            </w:r>
            <w:r>
              <w:rPr>
                <w:noProof/>
                <w:webHidden/>
              </w:rPr>
              <w:tab/>
            </w:r>
            <w:r>
              <w:rPr>
                <w:noProof/>
                <w:webHidden/>
              </w:rPr>
              <w:fldChar w:fldCharType="begin"/>
            </w:r>
            <w:r>
              <w:rPr>
                <w:noProof/>
                <w:webHidden/>
              </w:rPr>
              <w:instrText xml:space="preserve"> PAGEREF _Toc26962026 \h </w:instrText>
            </w:r>
            <w:r>
              <w:rPr>
                <w:noProof/>
                <w:webHidden/>
              </w:rPr>
            </w:r>
            <w:r>
              <w:rPr>
                <w:noProof/>
                <w:webHidden/>
              </w:rPr>
              <w:fldChar w:fldCharType="separate"/>
            </w:r>
            <w:r>
              <w:rPr>
                <w:noProof/>
                <w:webHidden/>
              </w:rPr>
              <w:t>21</w:t>
            </w:r>
            <w:r>
              <w:rPr>
                <w:noProof/>
                <w:webHidden/>
              </w:rPr>
              <w:fldChar w:fldCharType="end"/>
            </w:r>
          </w:hyperlink>
        </w:p>
        <w:p w14:paraId="26C6669A" w14:textId="5E84DF43" w:rsidR="00CD6507" w:rsidRDefault="00CD6507">
          <w:pPr>
            <w:pStyle w:val="TDC1"/>
            <w:tabs>
              <w:tab w:val="left" w:pos="420"/>
              <w:tab w:val="right" w:pos="8828"/>
            </w:tabs>
            <w:rPr>
              <w:rFonts w:asciiTheme="minorHAnsi" w:hAnsiTheme="minorHAnsi" w:cstheme="minorBidi"/>
              <w:noProof/>
              <w:szCs w:val="22"/>
            </w:rPr>
          </w:pPr>
          <w:hyperlink w:anchor="_Toc26962027" w:history="1">
            <w:r w:rsidRPr="00B0537C">
              <w:rPr>
                <w:rStyle w:val="Hipervnculo"/>
                <w:noProof/>
              </w:rPr>
              <w:t>6.</w:t>
            </w:r>
            <w:r>
              <w:rPr>
                <w:rFonts w:asciiTheme="minorHAnsi" w:hAnsiTheme="minorHAnsi" w:cstheme="minorBidi"/>
                <w:noProof/>
                <w:szCs w:val="22"/>
              </w:rPr>
              <w:tab/>
            </w:r>
            <w:r w:rsidRPr="00B0537C">
              <w:rPr>
                <w:rStyle w:val="Hipervnculo"/>
                <w:noProof/>
              </w:rPr>
              <w:t>Medios para reportar fallas en el procedimiento de arrendamiento</w:t>
            </w:r>
            <w:r>
              <w:rPr>
                <w:noProof/>
                <w:webHidden/>
              </w:rPr>
              <w:tab/>
            </w:r>
            <w:r>
              <w:rPr>
                <w:noProof/>
                <w:webHidden/>
              </w:rPr>
              <w:fldChar w:fldCharType="begin"/>
            </w:r>
            <w:r>
              <w:rPr>
                <w:noProof/>
                <w:webHidden/>
              </w:rPr>
              <w:instrText xml:space="preserve"> PAGEREF _Toc26962027 \h </w:instrText>
            </w:r>
            <w:r>
              <w:rPr>
                <w:noProof/>
                <w:webHidden/>
              </w:rPr>
            </w:r>
            <w:r>
              <w:rPr>
                <w:noProof/>
                <w:webHidden/>
              </w:rPr>
              <w:fldChar w:fldCharType="separate"/>
            </w:r>
            <w:r>
              <w:rPr>
                <w:noProof/>
                <w:webHidden/>
              </w:rPr>
              <w:t>22</w:t>
            </w:r>
            <w:r>
              <w:rPr>
                <w:noProof/>
                <w:webHidden/>
              </w:rPr>
              <w:fldChar w:fldCharType="end"/>
            </w:r>
          </w:hyperlink>
        </w:p>
        <w:p w14:paraId="245AE9BB" w14:textId="703EA716" w:rsidR="00CD6507" w:rsidRDefault="00CD6507">
          <w:pPr>
            <w:pStyle w:val="TDC1"/>
            <w:tabs>
              <w:tab w:val="left" w:pos="420"/>
              <w:tab w:val="right" w:pos="8828"/>
            </w:tabs>
            <w:rPr>
              <w:rFonts w:asciiTheme="minorHAnsi" w:hAnsiTheme="minorHAnsi" w:cstheme="minorBidi"/>
              <w:noProof/>
              <w:szCs w:val="22"/>
            </w:rPr>
          </w:pPr>
          <w:hyperlink w:anchor="_Toc26962028" w:history="1">
            <w:r w:rsidRPr="00B0537C">
              <w:rPr>
                <w:rStyle w:val="Hipervnculo"/>
                <w:noProof/>
              </w:rPr>
              <w:t>7.</w:t>
            </w:r>
            <w:r>
              <w:rPr>
                <w:rFonts w:asciiTheme="minorHAnsi" w:hAnsiTheme="minorHAnsi" w:cstheme="minorBidi"/>
                <w:noProof/>
                <w:szCs w:val="22"/>
              </w:rPr>
              <w:tab/>
            </w:r>
            <w:r w:rsidRPr="00B0537C">
              <w:rPr>
                <w:rStyle w:val="Hipervnculo"/>
                <w:noProof/>
              </w:rPr>
              <w:t>Requerimientos mínimos en el procedimiento de servicio de arrendamiento</w:t>
            </w:r>
            <w:r>
              <w:rPr>
                <w:noProof/>
                <w:webHidden/>
              </w:rPr>
              <w:tab/>
            </w:r>
            <w:r>
              <w:rPr>
                <w:noProof/>
                <w:webHidden/>
              </w:rPr>
              <w:fldChar w:fldCharType="begin"/>
            </w:r>
            <w:r>
              <w:rPr>
                <w:noProof/>
                <w:webHidden/>
              </w:rPr>
              <w:instrText xml:space="preserve"> PAGEREF _Toc26962028 \h </w:instrText>
            </w:r>
            <w:r>
              <w:rPr>
                <w:noProof/>
                <w:webHidden/>
              </w:rPr>
            </w:r>
            <w:r>
              <w:rPr>
                <w:noProof/>
                <w:webHidden/>
              </w:rPr>
              <w:fldChar w:fldCharType="separate"/>
            </w:r>
            <w:r>
              <w:rPr>
                <w:noProof/>
                <w:webHidden/>
              </w:rPr>
              <w:t>22</w:t>
            </w:r>
            <w:r>
              <w:rPr>
                <w:noProof/>
                <w:webHidden/>
              </w:rPr>
              <w:fldChar w:fldCharType="end"/>
            </w:r>
          </w:hyperlink>
        </w:p>
        <w:p w14:paraId="4EC55EDC" w14:textId="4D919C2F" w:rsidR="00CD6507" w:rsidRDefault="00CD6507">
          <w:pPr>
            <w:pStyle w:val="TDC1"/>
            <w:tabs>
              <w:tab w:val="left" w:pos="420"/>
              <w:tab w:val="right" w:pos="8828"/>
            </w:tabs>
            <w:rPr>
              <w:rFonts w:asciiTheme="minorHAnsi" w:hAnsiTheme="minorHAnsi" w:cstheme="minorBidi"/>
              <w:noProof/>
              <w:szCs w:val="22"/>
            </w:rPr>
          </w:pPr>
          <w:hyperlink w:anchor="_Toc26962029" w:history="1">
            <w:r w:rsidRPr="00B0537C">
              <w:rPr>
                <w:rStyle w:val="Hipervnculo"/>
                <w:noProof/>
              </w:rPr>
              <w:t>8.</w:t>
            </w:r>
            <w:r>
              <w:rPr>
                <w:rFonts w:asciiTheme="minorHAnsi" w:hAnsiTheme="minorHAnsi" w:cstheme="minorBidi"/>
                <w:noProof/>
                <w:szCs w:val="22"/>
              </w:rPr>
              <w:tab/>
            </w:r>
            <w:r w:rsidRPr="00B0537C">
              <w:rPr>
                <w:rStyle w:val="Hipervnculo"/>
                <w:noProof/>
              </w:rPr>
              <w:t>Mesa de ayuda</w:t>
            </w:r>
            <w:r>
              <w:rPr>
                <w:noProof/>
                <w:webHidden/>
              </w:rPr>
              <w:tab/>
            </w:r>
            <w:r>
              <w:rPr>
                <w:noProof/>
                <w:webHidden/>
              </w:rPr>
              <w:fldChar w:fldCharType="begin"/>
            </w:r>
            <w:r>
              <w:rPr>
                <w:noProof/>
                <w:webHidden/>
              </w:rPr>
              <w:instrText xml:space="preserve"> PAGEREF _Toc26962029 \h </w:instrText>
            </w:r>
            <w:r>
              <w:rPr>
                <w:noProof/>
                <w:webHidden/>
              </w:rPr>
            </w:r>
            <w:r>
              <w:rPr>
                <w:noProof/>
                <w:webHidden/>
              </w:rPr>
              <w:fldChar w:fldCharType="separate"/>
            </w:r>
            <w:r>
              <w:rPr>
                <w:noProof/>
                <w:webHidden/>
              </w:rPr>
              <w:t>23</w:t>
            </w:r>
            <w:r>
              <w:rPr>
                <w:noProof/>
                <w:webHidden/>
              </w:rPr>
              <w:fldChar w:fldCharType="end"/>
            </w:r>
          </w:hyperlink>
        </w:p>
        <w:p w14:paraId="04D4F30B" w14:textId="171C4602" w:rsidR="00CD6507" w:rsidRDefault="00CD6507">
          <w:pPr>
            <w:pStyle w:val="TDC1"/>
            <w:tabs>
              <w:tab w:val="left" w:pos="420"/>
              <w:tab w:val="right" w:pos="8828"/>
            </w:tabs>
            <w:rPr>
              <w:rFonts w:asciiTheme="minorHAnsi" w:hAnsiTheme="minorHAnsi" w:cstheme="minorBidi"/>
              <w:noProof/>
              <w:szCs w:val="22"/>
            </w:rPr>
          </w:pPr>
          <w:hyperlink w:anchor="_Toc26962030" w:history="1">
            <w:r w:rsidRPr="00B0537C">
              <w:rPr>
                <w:rStyle w:val="Hipervnculo"/>
                <w:noProof/>
              </w:rPr>
              <w:t>9.</w:t>
            </w:r>
            <w:r>
              <w:rPr>
                <w:rFonts w:asciiTheme="minorHAnsi" w:hAnsiTheme="minorHAnsi" w:cstheme="minorBidi"/>
                <w:noProof/>
                <w:szCs w:val="22"/>
              </w:rPr>
              <w:tab/>
            </w:r>
            <w:r w:rsidRPr="00B0537C">
              <w:rPr>
                <w:rStyle w:val="Hipervnculo"/>
                <w:noProof/>
              </w:rPr>
              <w:t>Entregables para arrendamiento de equipos</w:t>
            </w:r>
            <w:r>
              <w:rPr>
                <w:noProof/>
                <w:webHidden/>
              </w:rPr>
              <w:tab/>
            </w:r>
            <w:r>
              <w:rPr>
                <w:noProof/>
                <w:webHidden/>
              </w:rPr>
              <w:fldChar w:fldCharType="begin"/>
            </w:r>
            <w:r>
              <w:rPr>
                <w:noProof/>
                <w:webHidden/>
              </w:rPr>
              <w:instrText xml:space="preserve"> PAGEREF _Toc26962030 \h </w:instrText>
            </w:r>
            <w:r>
              <w:rPr>
                <w:noProof/>
                <w:webHidden/>
              </w:rPr>
            </w:r>
            <w:r>
              <w:rPr>
                <w:noProof/>
                <w:webHidden/>
              </w:rPr>
              <w:fldChar w:fldCharType="separate"/>
            </w:r>
            <w:r>
              <w:rPr>
                <w:noProof/>
                <w:webHidden/>
              </w:rPr>
              <w:t>23</w:t>
            </w:r>
            <w:r>
              <w:rPr>
                <w:noProof/>
                <w:webHidden/>
              </w:rPr>
              <w:fldChar w:fldCharType="end"/>
            </w:r>
          </w:hyperlink>
        </w:p>
        <w:p w14:paraId="787CADA8" w14:textId="23CB1F48" w:rsidR="00CD6507" w:rsidRDefault="00CD6507">
          <w:pPr>
            <w:pStyle w:val="TDC1"/>
            <w:tabs>
              <w:tab w:val="left" w:pos="660"/>
              <w:tab w:val="right" w:pos="8828"/>
            </w:tabs>
            <w:rPr>
              <w:rFonts w:asciiTheme="minorHAnsi" w:hAnsiTheme="minorHAnsi" w:cstheme="minorBidi"/>
              <w:noProof/>
              <w:szCs w:val="22"/>
            </w:rPr>
          </w:pPr>
          <w:hyperlink w:anchor="_Toc26962031" w:history="1">
            <w:r w:rsidRPr="00B0537C">
              <w:rPr>
                <w:rStyle w:val="Hipervnculo"/>
                <w:noProof/>
              </w:rPr>
              <w:t>10.</w:t>
            </w:r>
            <w:r>
              <w:rPr>
                <w:rFonts w:asciiTheme="minorHAnsi" w:hAnsiTheme="minorHAnsi" w:cstheme="minorBidi"/>
                <w:noProof/>
                <w:szCs w:val="22"/>
              </w:rPr>
              <w:tab/>
            </w:r>
            <w:r w:rsidRPr="00B0537C">
              <w:rPr>
                <w:rStyle w:val="Hipervnculo"/>
                <w:noProof/>
              </w:rPr>
              <w:t>Niveles de servicio para equipo en arrendamiento</w:t>
            </w:r>
            <w:r>
              <w:rPr>
                <w:noProof/>
                <w:webHidden/>
              </w:rPr>
              <w:tab/>
            </w:r>
            <w:r>
              <w:rPr>
                <w:noProof/>
                <w:webHidden/>
              </w:rPr>
              <w:fldChar w:fldCharType="begin"/>
            </w:r>
            <w:r>
              <w:rPr>
                <w:noProof/>
                <w:webHidden/>
              </w:rPr>
              <w:instrText xml:space="preserve"> PAGEREF _Toc26962031 \h </w:instrText>
            </w:r>
            <w:r>
              <w:rPr>
                <w:noProof/>
                <w:webHidden/>
              </w:rPr>
            </w:r>
            <w:r>
              <w:rPr>
                <w:noProof/>
                <w:webHidden/>
              </w:rPr>
              <w:fldChar w:fldCharType="separate"/>
            </w:r>
            <w:r>
              <w:rPr>
                <w:noProof/>
                <w:webHidden/>
              </w:rPr>
              <w:t>24</w:t>
            </w:r>
            <w:r>
              <w:rPr>
                <w:noProof/>
                <w:webHidden/>
              </w:rPr>
              <w:fldChar w:fldCharType="end"/>
            </w:r>
          </w:hyperlink>
        </w:p>
        <w:p w14:paraId="621EFCDE" w14:textId="50D42823" w:rsidR="00CD6507" w:rsidRDefault="00CD6507">
          <w:pPr>
            <w:pStyle w:val="TDC1"/>
            <w:tabs>
              <w:tab w:val="left" w:pos="660"/>
              <w:tab w:val="right" w:pos="8828"/>
            </w:tabs>
            <w:rPr>
              <w:rFonts w:asciiTheme="minorHAnsi" w:hAnsiTheme="minorHAnsi" w:cstheme="minorBidi"/>
              <w:noProof/>
              <w:szCs w:val="22"/>
            </w:rPr>
          </w:pPr>
          <w:hyperlink w:anchor="_Toc26962032" w:history="1">
            <w:r w:rsidRPr="00B0537C">
              <w:rPr>
                <w:rStyle w:val="Hipervnculo"/>
                <w:rFonts w:eastAsia="Times New Roman" w:cs="Times New Roman"/>
                <w:noProof/>
              </w:rPr>
              <w:t>11.</w:t>
            </w:r>
            <w:r>
              <w:rPr>
                <w:rFonts w:asciiTheme="minorHAnsi" w:hAnsiTheme="minorHAnsi" w:cstheme="minorBidi"/>
                <w:noProof/>
                <w:szCs w:val="22"/>
              </w:rPr>
              <w:tab/>
            </w:r>
            <w:r w:rsidRPr="00B0537C">
              <w:rPr>
                <w:rStyle w:val="Hipervnculo"/>
                <w:noProof/>
              </w:rPr>
              <w:t>Consumibles</w:t>
            </w:r>
            <w:r>
              <w:rPr>
                <w:noProof/>
                <w:webHidden/>
              </w:rPr>
              <w:tab/>
            </w:r>
            <w:r>
              <w:rPr>
                <w:noProof/>
                <w:webHidden/>
              </w:rPr>
              <w:fldChar w:fldCharType="begin"/>
            </w:r>
            <w:r>
              <w:rPr>
                <w:noProof/>
                <w:webHidden/>
              </w:rPr>
              <w:instrText xml:space="preserve"> PAGEREF _Toc26962032 \h </w:instrText>
            </w:r>
            <w:r>
              <w:rPr>
                <w:noProof/>
                <w:webHidden/>
              </w:rPr>
            </w:r>
            <w:r>
              <w:rPr>
                <w:noProof/>
                <w:webHidden/>
              </w:rPr>
              <w:fldChar w:fldCharType="separate"/>
            </w:r>
            <w:r>
              <w:rPr>
                <w:noProof/>
                <w:webHidden/>
              </w:rPr>
              <w:t>26</w:t>
            </w:r>
            <w:r>
              <w:rPr>
                <w:noProof/>
                <w:webHidden/>
              </w:rPr>
              <w:fldChar w:fldCharType="end"/>
            </w:r>
          </w:hyperlink>
        </w:p>
        <w:p w14:paraId="59D7ADC8" w14:textId="5DA22BF0" w:rsidR="00CD6507" w:rsidRDefault="00CD6507">
          <w:pPr>
            <w:pStyle w:val="TDC1"/>
            <w:tabs>
              <w:tab w:val="left" w:pos="660"/>
              <w:tab w:val="right" w:pos="8828"/>
            </w:tabs>
            <w:rPr>
              <w:rFonts w:asciiTheme="minorHAnsi" w:hAnsiTheme="minorHAnsi" w:cstheme="minorBidi"/>
              <w:noProof/>
              <w:szCs w:val="22"/>
            </w:rPr>
          </w:pPr>
          <w:hyperlink w:anchor="_Toc26962033" w:history="1">
            <w:r w:rsidRPr="00B0537C">
              <w:rPr>
                <w:rStyle w:val="Hipervnculo"/>
                <w:rFonts w:eastAsia="Times New Roman" w:cs="Times New Roman"/>
                <w:noProof/>
              </w:rPr>
              <w:t>12.</w:t>
            </w:r>
            <w:r>
              <w:rPr>
                <w:rFonts w:asciiTheme="minorHAnsi" w:hAnsiTheme="minorHAnsi" w:cstheme="minorBidi"/>
                <w:noProof/>
                <w:szCs w:val="22"/>
              </w:rPr>
              <w:tab/>
            </w:r>
            <w:r w:rsidRPr="00B0537C">
              <w:rPr>
                <w:rStyle w:val="Hipervnculo"/>
                <w:noProof/>
              </w:rPr>
              <w:t>Características de administración</w:t>
            </w:r>
            <w:r>
              <w:rPr>
                <w:noProof/>
                <w:webHidden/>
              </w:rPr>
              <w:tab/>
            </w:r>
            <w:r>
              <w:rPr>
                <w:noProof/>
                <w:webHidden/>
              </w:rPr>
              <w:fldChar w:fldCharType="begin"/>
            </w:r>
            <w:r>
              <w:rPr>
                <w:noProof/>
                <w:webHidden/>
              </w:rPr>
              <w:instrText xml:space="preserve"> PAGEREF _Toc26962033 \h </w:instrText>
            </w:r>
            <w:r>
              <w:rPr>
                <w:noProof/>
                <w:webHidden/>
              </w:rPr>
            </w:r>
            <w:r>
              <w:rPr>
                <w:noProof/>
                <w:webHidden/>
              </w:rPr>
              <w:fldChar w:fldCharType="separate"/>
            </w:r>
            <w:r>
              <w:rPr>
                <w:noProof/>
                <w:webHidden/>
              </w:rPr>
              <w:t>26</w:t>
            </w:r>
            <w:r>
              <w:rPr>
                <w:noProof/>
                <w:webHidden/>
              </w:rPr>
              <w:fldChar w:fldCharType="end"/>
            </w:r>
          </w:hyperlink>
        </w:p>
        <w:p w14:paraId="4232C964" w14:textId="70D2D233" w:rsidR="00CD6507" w:rsidRDefault="00CD6507">
          <w:pPr>
            <w:pStyle w:val="TDC1"/>
            <w:tabs>
              <w:tab w:val="left" w:pos="660"/>
              <w:tab w:val="right" w:pos="8828"/>
            </w:tabs>
            <w:rPr>
              <w:rFonts w:asciiTheme="minorHAnsi" w:hAnsiTheme="minorHAnsi" w:cstheme="minorBidi"/>
              <w:noProof/>
              <w:szCs w:val="22"/>
            </w:rPr>
          </w:pPr>
          <w:hyperlink w:anchor="_Toc26962034" w:history="1">
            <w:r w:rsidRPr="00B0537C">
              <w:rPr>
                <w:rStyle w:val="Hipervnculo"/>
                <w:rFonts w:eastAsia="Times New Roman" w:cs="Times New Roman"/>
                <w:noProof/>
              </w:rPr>
              <w:t>13.</w:t>
            </w:r>
            <w:r>
              <w:rPr>
                <w:rFonts w:asciiTheme="minorHAnsi" w:hAnsiTheme="minorHAnsi" w:cstheme="minorBidi"/>
                <w:noProof/>
                <w:szCs w:val="22"/>
              </w:rPr>
              <w:tab/>
            </w:r>
            <w:r w:rsidRPr="00B0537C">
              <w:rPr>
                <w:rStyle w:val="Hipervnculo"/>
                <w:noProof/>
              </w:rPr>
              <w:t>Manuales</w:t>
            </w:r>
            <w:r>
              <w:rPr>
                <w:noProof/>
                <w:webHidden/>
              </w:rPr>
              <w:tab/>
            </w:r>
            <w:r>
              <w:rPr>
                <w:noProof/>
                <w:webHidden/>
              </w:rPr>
              <w:fldChar w:fldCharType="begin"/>
            </w:r>
            <w:r>
              <w:rPr>
                <w:noProof/>
                <w:webHidden/>
              </w:rPr>
              <w:instrText xml:space="preserve"> PAGEREF _Toc26962034 \h </w:instrText>
            </w:r>
            <w:r>
              <w:rPr>
                <w:noProof/>
                <w:webHidden/>
              </w:rPr>
            </w:r>
            <w:r>
              <w:rPr>
                <w:noProof/>
                <w:webHidden/>
              </w:rPr>
              <w:fldChar w:fldCharType="separate"/>
            </w:r>
            <w:r>
              <w:rPr>
                <w:noProof/>
                <w:webHidden/>
              </w:rPr>
              <w:t>26</w:t>
            </w:r>
            <w:r>
              <w:rPr>
                <w:noProof/>
                <w:webHidden/>
              </w:rPr>
              <w:fldChar w:fldCharType="end"/>
            </w:r>
          </w:hyperlink>
        </w:p>
        <w:p w14:paraId="3164E535" w14:textId="402BE6B8" w:rsidR="00CD6507" w:rsidRDefault="00CD6507">
          <w:pPr>
            <w:pStyle w:val="TDC1"/>
            <w:tabs>
              <w:tab w:val="left" w:pos="660"/>
              <w:tab w:val="right" w:pos="8828"/>
            </w:tabs>
            <w:rPr>
              <w:rFonts w:asciiTheme="minorHAnsi" w:hAnsiTheme="minorHAnsi" w:cstheme="minorBidi"/>
              <w:noProof/>
              <w:szCs w:val="22"/>
            </w:rPr>
          </w:pPr>
          <w:hyperlink w:anchor="_Toc26962035" w:history="1">
            <w:r w:rsidRPr="00B0537C">
              <w:rPr>
                <w:rStyle w:val="Hipervnculo"/>
                <w:noProof/>
              </w:rPr>
              <w:t>14.</w:t>
            </w:r>
            <w:r>
              <w:rPr>
                <w:rFonts w:asciiTheme="minorHAnsi" w:hAnsiTheme="minorHAnsi" w:cstheme="minorBidi"/>
                <w:noProof/>
                <w:szCs w:val="22"/>
              </w:rPr>
              <w:tab/>
            </w:r>
            <w:r w:rsidRPr="00B0537C">
              <w:rPr>
                <w:rStyle w:val="Hipervnculo"/>
                <w:noProof/>
              </w:rPr>
              <w:t>Vigencia del servicio</w:t>
            </w:r>
            <w:r>
              <w:rPr>
                <w:noProof/>
                <w:webHidden/>
              </w:rPr>
              <w:tab/>
            </w:r>
            <w:r>
              <w:rPr>
                <w:noProof/>
                <w:webHidden/>
              </w:rPr>
              <w:fldChar w:fldCharType="begin"/>
            </w:r>
            <w:r>
              <w:rPr>
                <w:noProof/>
                <w:webHidden/>
              </w:rPr>
              <w:instrText xml:space="preserve"> PAGEREF _Toc26962035 \h </w:instrText>
            </w:r>
            <w:r>
              <w:rPr>
                <w:noProof/>
                <w:webHidden/>
              </w:rPr>
            </w:r>
            <w:r>
              <w:rPr>
                <w:noProof/>
                <w:webHidden/>
              </w:rPr>
              <w:fldChar w:fldCharType="separate"/>
            </w:r>
            <w:r>
              <w:rPr>
                <w:noProof/>
                <w:webHidden/>
              </w:rPr>
              <w:t>26</w:t>
            </w:r>
            <w:r>
              <w:rPr>
                <w:noProof/>
                <w:webHidden/>
              </w:rPr>
              <w:fldChar w:fldCharType="end"/>
            </w:r>
          </w:hyperlink>
        </w:p>
        <w:p w14:paraId="06BA00F8" w14:textId="54486438" w:rsidR="00CD6507" w:rsidRDefault="00CD6507">
          <w:pPr>
            <w:pStyle w:val="TDC1"/>
            <w:tabs>
              <w:tab w:val="left" w:pos="660"/>
              <w:tab w:val="right" w:pos="8828"/>
            </w:tabs>
            <w:rPr>
              <w:rFonts w:asciiTheme="minorHAnsi" w:hAnsiTheme="minorHAnsi" w:cstheme="minorBidi"/>
              <w:noProof/>
              <w:szCs w:val="22"/>
            </w:rPr>
          </w:pPr>
          <w:hyperlink w:anchor="_Toc26962036" w:history="1">
            <w:r w:rsidRPr="00B0537C">
              <w:rPr>
                <w:rStyle w:val="Hipervnculo"/>
                <w:noProof/>
              </w:rPr>
              <w:t>15.</w:t>
            </w:r>
            <w:r>
              <w:rPr>
                <w:rFonts w:asciiTheme="minorHAnsi" w:hAnsiTheme="minorHAnsi" w:cstheme="minorBidi"/>
                <w:noProof/>
                <w:szCs w:val="22"/>
              </w:rPr>
              <w:tab/>
            </w:r>
            <w:r w:rsidRPr="00B0537C">
              <w:rPr>
                <w:rStyle w:val="Hipervnculo"/>
                <w:noProof/>
              </w:rPr>
              <w:t>Norma o especificación técnica que deben cumplir los equipos</w:t>
            </w:r>
            <w:r>
              <w:rPr>
                <w:noProof/>
                <w:webHidden/>
              </w:rPr>
              <w:tab/>
            </w:r>
            <w:r>
              <w:rPr>
                <w:noProof/>
                <w:webHidden/>
              </w:rPr>
              <w:fldChar w:fldCharType="begin"/>
            </w:r>
            <w:r>
              <w:rPr>
                <w:noProof/>
                <w:webHidden/>
              </w:rPr>
              <w:instrText xml:space="preserve"> PAGEREF _Toc26962036 \h </w:instrText>
            </w:r>
            <w:r>
              <w:rPr>
                <w:noProof/>
                <w:webHidden/>
              </w:rPr>
            </w:r>
            <w:r>
              <w:rPr>
                <w:noProof/>
                <w:webHidden/>
              </w:rPr>
              <w:fldChar w:fldCharType="separate"/>
            </w:r>
            <w:r>
              <w:rPr>
                <w:noProof/>
                <w:webHidden/>
              </w:rPr>
              <w:t>27</w:t>
            </w:r>
            <w:r>
              <w:rPr>
                <w:noProof/>
                <w:webHidden/>
              </w:rPr>
              <w:fldChar w:fldCharType="end"/>
            </w:r>
          </w:hyperlink>
        </w:p>
        <w:p w14:paraId="28C3CDFC" w14:textId="391F4B9E" w:rsidR="00CD6507" w:rsidRDefault="00CD6507">
          <w:pPr>
            <w:pStyle w:val="TDC1"/>
            <w:tabs>
              <w:tab w:val="left" w:pos="660"/>
              <w:tab w:val="right" w:pos="8828"/>
            </w:tabs>
            <w:rPr>
              <w:rFonts w:asciiTheme="minorHAnsi" w:hAnsiTheme="minorHAnsi" w:cstheme="minorBidi"/>
              <w:noProof/>
              <w:szCs w:val="22"/>
            </w:rPr>
          </w:pPr>
          <w:hyperlink w:anchor="_Toc26962037" w:history="1">
            <w:r w:rsidRPr="00B0537C">
              <w:rPr>
                <w:rStyle w:val="Hipervnculo"/>
                <w:noProof/>
              </w:rPr>
              <w:t>16.</w:t>
            </w:r>
            <w:r>
              <w:rPr>
                <w:rFonts w:asciiTheme="minorHAnsi" w:hAnsiTheme="minorHAnsi" w:cstheme="minorBidi"/>
                <w:noProof/>
                <w:szCs w:val="22"/>
              </w:rPr>
              <w:tab/>
            </w:r>
            <w:r w:rsidRPr="00B0537C">
              <w:rPr>
                <w:rStyle w:val="Hipervnculo"/>
                <w:noProof/>
              </w:rPr>
              <w:t>Plazo de entrega de los equipos en arrendamiento</w:t>
            </w:r>
            <w:r>
              <w:rPr>
                <w:noProof/>
                <w:webHidden/>
              </w:rPr>
              <w:tab/>
            </w:r>
            <w:r>
              <w:rPr>
                <w:noProof/>
                <w:webHidden/>
              </w:rPr>
              <w:fldChar w:fldCharType="begin"/>
            </w:r>
            <w:r>
              <w:rPr>
                <w:noProof/>
                <w:webHidden/>
              </w:rPr>
              <w:instrText xml:space="preserve"> PAGEREF _Toc26962037 \h </w:instrText>
            </w:r>
            <w:r>
              <w:rPr>
                <w:noProof/>
                <w:webHidden/>
              </w:rPr>
            </w:r>
            <w:r>
              <w:rPr>
                <w:noProof/>
                <w:webHidden/>
              </w:rPr>
              <w:fldChar w:fldCharType="separate"/>
            </w:r>
            <w:r>
              <w:rPr>
                <w:noProof/>
                <w:webHidden/>
              </w:rPr>
              <w:t>27</w:t>
            </w:r>
            <w:r>
              <w:rPr>
                <w:noProof/>
                <w:webHidden/>
              </w:rPr>
              <w:fldChar w:fldCharType="end"/>
            </w:r>
          </w:hyperlink>
        </w:p>
        <w:p w14:paraId="7AC2169B" w14:textId="5C3F5593" w:rsidR="00CD6507" w:rsidRDefault="00CD6507">
          <w:pPr>
            <w:pStyle w:val="TDC1"/>
            <w:tabs>
              <w:tab w:val="left" w:pos="660"/>
              <w:tab w:val="right" w:pos="8828"/>
            </w:tabs>
            <w:rPr>
              <w:rFonts w:asciiTheme="minorHAnsi" w:hAnsiTheme="minorHAnsi" w:cstheme="minorBidi"/>
              <w:noProof/>
              <w:szCs w:val="22"/>
            </w:rPr>
          </w:pPr>
          <w:hyperlink w:anchor="_Toc26962038" w:history="1">
            <w:r w:rsidRPr="00B0537C">
              <w:rPr>
                <w:rStyle w:val="Hipervnculo"/>
                <w:noProof/>
              </w:rPr>
              <w:t>17.</w:t>
            </w:r>
            <w:r>
              <w:rPr>
                <w:rFonts w:asciiTheme="minorHAnsi" w:hAnsiTheme="minorHAnsi" w:cstheme="minorBidi"/>
                <w:noProof/>
                <w:szCs w:val="22"/>
              </w:rPr>
              <w:tab/>
            </w:r>
            <w:r w:rsidRPr="00B0537C">
              <w:rPr>
                <w:rStyle w:val="Hipervnculo"/>
                <w:noProof/>
              </w:rPr>
              <w:t>Lugar de entrega</w:t>
            </w:r>
            <w:r>
              <w:rPr>
                <w:noProof/>
                <w:webHidden/>
              </w:rPr>
              <w:tab/>
            </w:r>
            <w:r>
              <w:rPr>
                <w:noProof/>
                <w:webHidden/>
              </w:rPr>
              <w:fldChar w:fldCharType="begin"/>
            </w:r>
            <w:r>
              <w:rPr>
                <w:noProof/>
                <w:webHidden/>
              </w:rPr>
              <w:instrText xml:space="preserve"> PAGEREF _Toc26962038 \h </w:instrText>
            </w:r>
            <w:r>
              <w:rPr>
                <w:noProof/>
                <w:webHidden/>
              </w:rPr>
            </w:r>
            <w:r>
              <w:rPr>
                <w:noProof/>
                <w:webHidden/>
              </w:rPr>
              <w:fldChar w:fldCharType="separate"/>
            </w:r>
            <w:r>
              <w:rPr>
                <w:noProof/>
                <w:webHidden/>
              </w:rPr>
              <w:t>27</w:t>
            </w:r>
            <w:r>
              <w:rPr>
                <w:noProof/>
                <w:webHidden/>
              </w:rPr>
              <w:fldChar w:fldCharType="end"/>
            </w:r>
          </w:hyperlink>
        </w:p>
        <w:p w14:paraId="02EA4541" w14:textId="7BB877D6" w:rsidR="00CD6507" w:rsidRDefault="00CD6507">
          <w:pPr>
            <w:pStyle w:val="TDC1"/>
            <w:tabs>
              <w:tab w:val="left" w:pos="660"/>
              <w:tab w:val="right" w:pos="8828"/>
            </w:tabs>
            <w:rPr>
              <w:rFonts w:asciiTheme="minorHAnsi" w:hAnsiTheme="minorHAnsi" w:cstheme="minorBidi"/>
              <w:noProof/>
              <w:szCs w:val="22"/>
            </w:rPr>
          </w:pPr>
          <w:hyperlink w:anchor="_Toc26962039" w:history="1">
            <w:r w:rsidRPr="00B0537C">
              <w:rPr>
                <w:rStyle w:val="Hipervnculo"/>
                <w:noProof/>
              </w:rPr>
              <w:t>18.</w:t>
            </w:r>
            <w:r>
              <w:rPr>
                <w:rFonts w:asciiTheme="minorHAnsi" w:hAnsiTheme="minorHAnsi" w:cstheme="minorBidi"/>
                <w:noProof/>
                <w:szCs w:val="22"/>
              </w:rPr>
              <w:tab/>
            </w:r>
            <w:r w:rsidRPr="00B0537C">
              <w:rPr>
                <w:rStyle w:val="Hipervnculo"/>
                <w:noProof/>
              </w:rPr>
              <w:t>Transición del servicio</w:t>
            </w:r>
            <w:r>
              <w:rPr>
                <w:noProof/>
                <w:webHidden/>
              </w:rPr>
              <w:tab/>
            </w:r>
            <w:r>
              <w:rPr>
                <w:noProof/>
                <w:webHidden/>
              </w:rPr>
              <w:fldChar w:fldCharType="begin"/>
            </w:r>
            <w:r>
              <w:rPr>
                <w:noProof/>
                <w:webHidden/>
              </w:rPr>
              <w:instrText xml:space="preserve"> PAGEREF _Toc26962039 \h </w:instrText>
            </w:r>
            <w:r>
              <w:rPr>
                <w:noProof/>
                <w:webHidden/>
              </w:rPr>
            </w:r>
            <w:r>
              <w:rPr>
                <w:noProof/>
                <w:webHidden/>
              </w:rPr>
              <w:fldChar w:fldCharType="separate"/>
            </w:r>
            <w:r>
              <w:rPr>
                <w:noProof/>
                <w:webHidden/>
              </w:rPr>
              <w:t>27</w:t>
            </w:r>
            <w:r>
              <w:rPr>
                <w:noProof/>
                <w:webHidden/>
              </w:rPr>
              <w:fldChar w:fldCharType="end"/>
            </w:r>
          </w:hyperlink>
        </w:p>
        <w:p w14:paraId="706F7559" w14:textId="5F25D558" w:rsidR="00CD6507" w:rsidRDefault="00CD6507">
          <w:pPr>
            <w:pStyle w:val="TDC1"/>
            <w:tabs>
              <w:tab w:val="left" w:pos="660"/>
              <w:tab w:val="right" w:pos="8828"/>
            </w:tabs>
            <w:rPr>
              <w:rFonts w:asciiTheme="minorHAnsi" w:hAnsiTheme="minorHAnsi" w:cstheme="minorBidi"/>
              <w:noProof/>
              <w:szCs w:val="22"/>
            </w:rPr>
          </w:pPr>
          <w:hyperlink w:anchor="_Toc26962040" w:history="1">
            <w:r w:rsidRPr="00B0537C">
              <w:rPr>
                <w:rStyle w:val="Hipervnculo"/>
                <w:noProof/>
              </w:rPr>
              <w:t>19.</w:t>
            </w:r>
            <w:r>
              <w:rPr>
                <w:rFonts w:asciiTheme="minorHAnsi" w:hAnsiTheme="minorHAnsi" w:cstheme="minorBidi"/>
                <w:noProof/>
                <w:szCs w:val="22"/>
              </w:rPr>
              <w:tab/>
            </w:r>
            <w:r w:rsidRPr="00B0537C">
              <w:rPr>
                <w:rStyle w:val="Hipervnculo"/>
                <w:noProof/>
              </w:rPr>
              <w:t>Condiciones y forma de pago</w:t>
            </w:r>
            <w:r>
              <w:rPr>
                <w:noProof/>
                <w:webHidden/>
              </w:rPr>
              <w:tab/>
            </w:r>
            <w:r>
              <w:rPr>
                <w:noProof/>
                <w:webHidden/>
              </w:rPr>
              <w:fldChar w:fldCharType="begin"/>
            </w:r>
            <w:r>
              <w:rPr>
                <w:noProof/>
                <w:webHidden/>
              </w:rPr>
              <w:instrText xml:space="preserve"> PAGEREF _Toc26962040 \h </w:instrText>
            </w:r>
            <w:r>
              <w:rPr>
                <w:noProof/>
                <w:webHidden/>
              </w:rPr>
            </w:r>
            <w:r>
              <w:rPr>
                <w:noProof/>
                <w:webHidden/>
              </w:rPr>
              <w:fldChar w:fldCharType="separate"/>
            </w:r>
            <w:r>
              <w:rPr>
                <w:noProof/>
                <w:webHidden/>
              </w:rPr>
              <w:t>28</w:t>
            </w:r>
            <w:r>
              <w:rPr>
                <w:noProof/>
                <w:webHidden/>
              </w:rPr>
              <w:fldChar w:fldCharType="end"/>
            </w:r>
          </w:hyperlink>
        </w:p>
        <w:p w14:paraId="7EF5D403" w14:textId="097EFF8B" w:rsidR="00CD6507" w:rsidRDefault="00CD6507">
          <w:pPr>
            <w:pStyle w:val="TDC1"/>
            <w:tabs>
              <w:tab w:val="left" w:pos="660"/>
              <w:tab w:val="right" w:pos="8828"/>
            </w:tabs>
            <w:rPr>
              <w:rFonts w:asciiTheme="minorHAnsi" w:hAnsiTheme="minorHAnsi" w:cstheme="minorBidi"/>
              <w:noProof/>
              <w:szCs w:val="22"/>
            </w:rPr>
          </w:pPr>
          <w:hyperlink w:anchor="_Toc26962041" w:history="1">
            <w:r w:rsidRPr="00B0537C">
              <w:rPr>
                <w:rStyle w:val="Hipervnculo"/>
                <w:noProof/>
              </w:rPr>
              <w:t>20.</w:t>
            </w:r>
            <w:r>
              <w:rPr>
                <w:rFonts w:asciiTheme="minorHAnsi" w:hAnsiTheme="minorHAnsi" w:cstheme="minorBidi"/>
                <w:noProof/>
                <w:szCs w:val="22"/>
              </w:rPr>
              <w:tab/>
            </w:r>
            <w:r w:rsidRPr="00B0537C">
              <w:rPr>
                <w:rStyle w:val="Hipervnculo"/>
                <w:noProof/>
              </w:rPr>
              <w:t>Penas y deductivas</w:t>
            </w:r>
            <w:r>
              <w:rPr>
                <w:noProof/>
                <w:webHidden/>
              </w:rPr>
              <w:tab/>
            </w:r>
            <w:r>
              <w:rPr>
                <w:noProof/>
                <w:webHidden/>
              </w:rPr>
              <w:fldChar w:fldCharType="begin"/>
            </w:r>
            <w:r>
              <w:rPr>
                <w:noProof/>
                <w:webHidden/>
              </w:rPr>
              <w:instrText xml:space="preserve"> PAGEREF _Toc26962041 \h </w:instrText>
            </w:r>
            <w:r>
              <w:rPr>
                <w:noProof/>
                <w:webHidden/>
              </w:rPr>
            </w:r>
            <w:r>
              <w:rPr>
                <w:noProof/>
                <w:webHidden/>
              </w:rPr>
              <w:fldChar w:fldCharType="separate"/>
            </w:r>
            <w:r>
              <w:rPr>
                <w:noProof/>
                <w:webHidden/>
              </w:rPr>
              <w:t>28</w:t>
            </w:r>
            <w:r>
              <w:rPr>
                <w:noProof/>
                <w:webHidden/>
              </w:rPr>
              <w:fldChar w:fldCharType="end"/>
            </w:r>
          </w:hyperlink>
        </w:p>
        <w:p w14:paraId="37D37199" w14:textId="58CB6220" w:rsidR="00CD6507" w:rsidRDefault="00CD6507">
          <w:pPr>
            <w:pStyle w:val="TDC1"/>
            <w:tabs>
              <w:tab w:val="left" w:pos="660"/>
              <w:tab w:val="right" w:pos="8828"/>
            </w:tabs>
            <w:rPr>
              <w:rFonts w:asciiTheme="minorHAnsi" w:hAnsiTheme="minorHAnsi" w:cstheme="minorBidi"/>
              <w:noProof/>
              <w:szCs w:val="22"/>
            </w:rPr>
          </w:pPr>
          <w:hyperlink w:anchor="_Toc26962042" w:history="1">
            <w:r w:rsidRPr="00B0537C">
              <w:rPr>
                <w:rStyle w:val="Hipervnculo"/>
                <w:noProof/>
              </w:rPr>
              <w:t>21.</w:t>
            </w:r>
            <w:r>
              <w:rPr>
                <w:rFonts w:asciiTheme="minorHAnsi" w:hAnsiTheme="minorHAnsi" w:cstheme="minorBidi"/>
                <w:noProof/>
                <w:szCs w:val="22"/>
              </w:rPr>
              <w:tab/>
            </w:r>
            <w:r w:rsidRPr="00B0537C">
              <w:rPr>
                <w:rStyle w:val="Hipervnculo"/>
                <w:noProof/>
              </w:rPr>
              <w:t>Garantías</w:t>
            </w:r>
            <w:r>
              <w:rPr>
                <w:noProof/>
                <w:webHidden/>
              </w:rPr>
              <w:tab/>
            </w:r>
            <w:r>
              <w:rPr>
                <w:noProof/>
                <w:webHidden/>
              </w:rPr>
              <w:fldChar w:fldCharType="begin"/>
            </w:r>
            <w:r>
              <w:rPr>
                <w:noProof/>
                <w:webHidden/>
              </w:rPr>
              <w:instrText xml:space="preserve"> PAGEREF _Toc26962042 \h </w:instrText>
            </w:r>
            <w:r>
              <w:rPr>
                <w:noProof/>
                <w:webHidden/>
              </w:rPr>
            </w:r>
            <w:r>
              <w:rPr>
                <w:noProof/>
                <w:webHidden/>
              </w:rPr>
              <w:fldChar w:fldCharType="separate"/>
            </w:r>
            <w:r>
              <w:rPr>
                <w:noProof/>
                <w:webHidden/>
              </w:rPr>
              <w:t>29</w:t>
            </w:r>
            <w:r>
              <w:rPr>
                <w:noProof/>
                <w:webHidden/>
              </w:rPr>
              <w:fldChar w:fldCharType="end"/>
            </w:r>
          </w:hyperlink>
        </w:p>
        <w:p w14:paraId="45B9D3D2" w14:textId="1634FCDA" w:rsidR="00CD6507" w:rsidRDefault="00CD6507">
          <w:pPr>
            <w:pStyle w:val="TDC1"/>
            <w:tabs>
              <w:tab w:val="left" w:pos="660"/>
              <w:tab w:val="right" w:pos="8828"/>
            </w:tabs>
            <w:rPr>
              <w:rFonts w:asciiTheme="minorHAnsi" w:hAnsiTheme="minorHAnsi" w:cstheme="minorBidi"/>
              <w:noProof/>
              <w:szCs w:val="22"/>
            </w:rPr>
          </w:pPr>
          <w:hyperlink w:anchor="_Toc26962043" w:history="1">
            <w:r w:rsidRPr="00B0537C">
              <w:rPr>
                <w:rStyle w:val="Hipervnculo"/>
                <w:noProof/>
              </w:rPr>
              <w:t>22.</w:t>
            </w:r>
            <w:r>
              <w:rPr>
                <w:rFonts w:asciiTheme="minorHAnsi" w:hAnsiTheme="minorHAnsi" w:cstheme="minorBidi"/>
                <w:noProof/>
                <w:szCs w:val="22"/>
              </w:rPr>
              <w:tab/>
            </w:r>
            <w:r w:rsidRPr="00B0537C">
              <w:rPr>
                <w:rStyle w:val="Hipervnculo"/>
                <w:noProof/>
              </w:rPr>
              <w:t>Administrador del Contrato</w:t>
            </w:r>
            <w:r>
              <w:rPr>
                <w:noProof/>
                <w:webHidden/>
              </w:rPr>
              <w:tab/>
            </w:r>
            <w:r>
              <w:rPr>
                <w:noProof/>
                <w:webHidden/>
              </w:rPr>
              <w:fldChar w:fldCharType="begin"/>
            </w:r>
            <w:r>
              <w:rPr>
                <w:noProof/>
                <w:webHidden/>
              </w:rPr>
              <w:instrText xml:space="preserve"> PAGEREF _Toc26962043 \h </w:instrText>
            </w:r>
            <w:r>
              <w:rPr>
                <w:noProof/>
                <w:webHidden/>
              </w:rPr>
            </w:r>
            <w:r>
              <w:rPr>
                <w:noProof/>
                <w:webHidden/>
              </w:rPr>
              <w:fldChar w:fldCharType="separate"/>
            </w:r>
            <w:r>
              <w:rPr>
                <w:noProof/>
                <w:webHidden/>
              </w:rPr>
              <w:t>29</w:t>
            </w:r>
            <w:r>
              <w:rPr>
                <w:noProof/>
                <w:webHidden/>
              </w:rPr>
              <w:fldChar w:fldCharType="end"/>
            </w:r>
          </w:hyperlink>
        </w:p>
        <w:p w14:paraId="050005F2" w14:textId="33766E9E" w:rsidR="00CD6507" w:rsidRDefault="00CD6507">
          <w:pPr>
            <w:pStyle w:val="TDC1"/>
            <w:tabs>
              <w:tab w:val="left" w:pos="660"/>
              <w:tab w:val="right" w:pos="8828"/>
            </w:tabs>
            <w:rPr>
              <w:rFonts w:asciiTheme="minorHAnsi" w:hAnsiTheme="minorHAnsi" w:cstheme="minorBidi"/>
              <w:noProof/>
              <w:szCs w:val="22"/>
            </w:rPr>
          </w:pPr>
          <w:hyperlink w:anchor="_Toc26962044" w:history="1">
            <w:r w:rsidRPr="00B0537C">
              <w:rPr>
                <w:rStyle w:val="Hipervnculo"/>
                <w:noProof/>
              </w:rPr>
              <w:t>23.</w:t>
            </w:r>
            <w:r>
              <w:rPr>
                <w:rFonts w:asciiTheme="minorHAnsi" w:hAnsiTheme="minorHAnsi" w:cstheme="minorBidi"/>
                <w:noProof/>
                <w:szCs w:val="22"/>
              </w:rPr>
              <w:tab/>
            </w:r>
            <w:r w:rsidRPr="00B0537C">
              <w:rPr>
                <w:rStyle w:val="Hipervnculo"/>
                <w:noProof/>
              </w:rPr>
              <w:t>Términos y condiciones legales</w:t>
            </w:r>
            <w:r>
              <w:rPr>
                <w:noProof/>
                <w:webHidden/>
              </w:rPr>
              <w:tab/>
            </w:r>
            <w:r>
              <w:rPr>
                <w:noProof/>
                <w:webHidden/>
              </w:rPr>
              <w:fldChar w:fldCharType="begin"/>
            </w:r>
            <w:r>
              <w:rPr>
                <w:noProof/>
                <w:webHidden/>
              </w:rPr>
              <w:instrText xml:space="preserve"> PAGEREF _Toc26962044 \h </w:instrText>
            </w:r>
            <w:r>
              <w:rPr>
                <w:noProof/>
                <w:webHidden/>
              </w:rPr>
            </w:r>
            <w:r>
              <w:rPr>
                <w:noProof/>
                <w:webHidden/>
              </w:rPr>
              <w:fldChar w:fldCharType="separate"/>
            </w:r>
            <w:r>
              <w:rPr>
                <w:noProof/>
                <w:webHidden/>
              </w:rPr>
              <w:t>30</w:t>
            </w:r>
            <w:r>
              <w:rPr>
                <w:noProof/>
                <w:webHidden/>
              </w:rPr>
              <w:fldChar w:fldCharType="end"/>
            </w:r>
          </w:hyperlink>
        </w:p>
        <w:p w14:paraId="6CF0C28B" w14:textId="2ADE96A1" w:rsidR="00CD6507" w:rsidRDefault="00CD6507">
          <w:pPr>
            <w:pStyle w:val="TDC1"/>
            <w:tabs>
              <w:tab w:val="left" w:pos="660"/>
              <w:tab w:val="right" w:pos="8828"/>
            </w:tabs>
            <w:rPr>
              <w:rFonts w:asciiTheme="minorHAnsi" w:hAnsiTheme="minorHAnsi" w:cstheme="minorBidi"/>
              <w:noProof/>
              <w:szCs w:val="22"/>
            </w:rPr>
          </w:pPr>
          <w:hyperlink w:anchor="_Toc26962045" w:history="1">
            <w:r w:rsidRPr="00B0537C">
              <w:rPr>
                <w:rStyle w:val="Hipervnculo"/>
                <w:noProof/>
              </w:rPr>
              <w:t>24.</w:t>
            </w:r>
            <w:r>
              <w:rPr>
                <w:rFonts w:asciiTheme="minorHAnsi" w:hAnsiTheme="minorHAnsi" w:cstheme="minorBidi"/>
                <w:noProof/>
                <w:szCs w:val="22"/>
              </w:rPr>
              <w:tab/>
            </w:r>
            <w:r w:rsidRPr="00B0537C">
              <w:rPr>
                <w:rStyle w:val="Hipervnculo"/>
                <w:noProof/>
              </w:rPr>
              <w:t>Confidencialidad</w:t>
            </w:r>
            <w:r>
              <w:rPr>
                <w:noProof/>
                <w:webHidden/>
              </w:rPr>
              <w:tab/>
            </w:r>
            <w:r>
              <w:rPr>
                <w:noProof/>
                <w:webHidden/>
              </w:rPr>
              <w:fldChar w:fldCharType="begin"/>
            </w:r>
            <w:r>
              <w:rPr>
                <w:noProof/>
                <w:webHidden/>
              </w:rPr>
              <w:instrText xml:space="preserve"> PAGEREF _Toc26962045 \h </w:instrText>
            </w:r>
            <w:r>
              <w:rPr>
                <w:noProof/>
                <w:webHidden/>
              </w:rPr>
            </w:r>
            <w:r>
              <w:rPr>
                <w:noProof/>
                <w:webHidden/>
              </w:rPr>
              <w:fldChar w:fldCharType="separate"/>
            </w:r>
            <w:r>
              <w:rPr>
                <w:noProof/>
                <w:webHidden/>
              </w:rPr>
              <w:t>30</w:t>
            </w:r>
            <w:r>
              <w:rPr>
                <w:noProof/>
                <w:webHidden/>
              </w:rPr>
              <w:fldChar w:fldCharType="end"/>
            </w:r>
          </w:hyperlink>
        </w:p>
        <w:p w14:paraId="6B644016" w14:textId="05D072F5" w:rsidR="00CD6507" w:rsidRDefault="00CD6507">
          <w:pPr>
            <w:pStyle w:val="TDC1"/>
            <w:tabs>
              <w:tab w:val="left" w:pos="660"/>
              <w:tab w:val="right" w:pos="8828"/>
            </w:tabs>
            <w:rPr>
              <w:rFonts w:asciiTheme="minorHAnsi" w:hAnsiTheme="minorHAnsi" w:cstheme="minorBidi"/>
              <w:noProof/>
              <w:szCs w:val="22"/>
            </w:rPr>
          </w:pPr>
          <w:hyperlink w:anchor="_Toc26962046" w:history="1">
            <w:r w:rsidRPr="00B0537C">
              <w:rPr>
                <w:rStyle w:val="Hipervnculo"/>
                <w:noProof/>
              </w:rPr>
              <w:t>25.</w:t>
            </w:r>
            <w:r>
              <w:rPr>
                <w:rFonts w:asciiTheme="minorHAnsi" w:hAnsiTheme="minorHAnsi" w:cstheme="minorBidi"/>
                <w:noProof/>
                <w:szCs w:val="22"/>
              </w:rPr>
              <w:tab/>
            </w:r>
            <w:r w:rsidRPr="00B0537C">
              <w:rPr>
                <w:rStyle w:val="Hipervnculo"/>
                <w:noProof/>
              </w:rPr>
              <w:t>Responsabilidad laboral</w:t>
            </w:r>
            <w:r>
              <w:rPr>
                <w:noProof/>
                <w:webHidden/>
              </w:rPr>
              <w:tab/>
            </w:r>
            <w:r>
              <w:rPr>
                <w:noProof/>
                <w:webHidden/>
              </w:rPr>
              <w:fldChar w:fldCharType="begin"/>
            </w:r>
            <w:r>
              <w:rPr>
                <w:noProof/>
                <w:webHidden/>
              </w:rPr>
              <w:instrText xml:space="preserve"> PAGEREF _Toc26962046 \h </w:instrText>
            </w:r>
            <w:r>
              <w:rPr>
                <w:noProof/>
                <w:webHidden/>
              </w:rPr>
            </w:r>
            <w:r>
              <w:rPr>
                <w:noProof/>
                <w:webHidden/>
              </w:rPr>
              <w:fldChar w:fldCharType="separate"/>
            </w:r>
            <w:r>
              <w:rPr>
                <w:noProof/>
                <w:webHidden/>
              </w:rPr>
              <w:t>30</w:t>
            </w:r>
            <w:r>
              <w:rPr>
                <w:noProof/>
                <w:webHidden/>
              </w:rPr>
              <w:fldChar w:fldCharType="end"/>
            </w:r>
          </w:hyperlink>
        </w:p>
        <w:p w14:paraId="7FFB73EA" w14:textId="11CF6884" w:rsidR="00CD6507" w:rsidRDefault="00CD6507">
          <w:pPr>
            <w:pStyle w:val="TDC1"/>
            <w:tabs>
              <w:tab w:val="left" w:pos="660"/>
              <w:tab w:val="right" w:pos="8828"/>
            </w:tabs>
            <w:rPr>
              <w:rFonts w:asciiTheme="minorHAnsi" w:hAnsiTheme="minorHAnsi" w:cstheme="minorBidi"/>
              <w:noProof/>
              <w:szCs w:val="22"/>
            </w:rPr>
          </w:pPr>
          <w:hyperlink w:anchor="_Toc26962047" w:history="1">
            <w:r w:rsidRPr="00B0537C">
              <w:rPr>
                <w:rStyle w:val="Hipervnculo"/>
                <w:noProof/>
              </w:rPr>
              <w:t>26.</w:t>
            </w:r>
            <w:r>
              <w:rPr>
                <w:rFonts w:asciiTheme="minorHAnsi" w:hAnsiTheme="minorHAnsi" w:cstheme="minorBidi"/>
                <w:noProof/>
                <w:szCs w:val="22"/>
              </w:rPr>
              <w:tab/>
            </w:r>
            <w:r w:rsidRPr="00B0537C">
              <w:rPr>
                <w:rStyle w:val="Hipervnculo"/>
                <w:noProof/>
              </w:rPr>
              <w:t>Cotización</w:t>
            </w:r>
            <w:r>
              <w:rPr>
                <w:noProof/>
                <w:webHidden/>
              </w:rPr>
              <w:tab/>
            </w:r>
            <w:r>
              <w:rPr>
                <w:noProof/>
                <w:webHidden/>
              </w:rPr>
              <w:fldChar w:fldCharType="begin"/>
            </w:r>
            <w:r>
              <w:rPr>
                <w:noProof/>
                <w:webHidden/>
              </w:rPr>
              <w:instrText xml:space="preserve"> PAGEREF _Toc26962047 \h </w:instrText>
            </w:r>
            <w:r>
              <w:rPr>
                <w:noProof/>
                <w:webHidden/>
              </w:rPr>
            </w:r>
            <w:r>
              <w:rPr>
                <w:noProof/>
                <w:webHidden/>
              </w:rPr>
              <w:fldChar w:fldCharType="separate"/>
            </w:r>
            <w:r>
              <w:rPr>
                <w:noProof/>
                <w:webHidden/>
              </w:rPr>
              <w:t>31</w:t>
            </w:r>
            <w:r>
              <w:rPr>
                <w:noProof/>
                <w:webHidden/>
              </w:rPr>
              <w:fldChar w:fldCharType="end"/>
            </w:r>
          </w:hyperlink>
        </w:p>
        <w:p w14:paraId="6E4EACE6" w14:textId="730A5177" w:rsidR="00DA4065" w:rsidRPr="003E2C41" w:rsidRDefault="00767FD9">
          <w:pPr>
            <w:rPr>
              <w:color w:val="000000"/>
            </w:rPr>
          </w:pPr>
          <w:r w:rsidRPr="003E2C41">
            <w:fldChar w:fldCharType="end"/>
          </w:r>
        </w:p>
      </w:sdtContent>
    </w:sdt>
    <w:p w14:paraId="5B4BF627" w14:textId="77777777" w:rsidR="00DA4065" w:rsidRPr="003E2C41" w:rsidRDefault="00767FD9">
      <w:pPr>
        <w:spacing w:after="160" w:line="259" w:lineRule="auto"/>
        <w:rPr>
          <w:rFonts w:eastAsia="Times New Roman" w:cs="Times New Roman"/>
          <w:color w:val="000000"/>
        </w:rPr>
      </w:pPr>
      <w:r w:rsidRPr="003E2C41">
        <w:br w:type="page"/>
      </w:r>
    </w:p>
    <w:p w14:paraId="09F6E037" w14:textId="796188B4" w:rsidR="005C48DD" w:rsidRPr="009A7055" w:rsidRDefault="005C48DD" w:rsidP="0082284F">
      <w:pPr>
        <w:pStyle w:val="Ttulo1"/>
      </w:pPr>
      <w:bookmarkStart w:id="1" w:name="_Toc26962009"/>
      <w:r w:rsidRPr="009A7055">
        <w:lastRenderedPageBreak/>
        <w:t>Descripción del servicio</w:t>
      </w:r>
      <w:bookmarkEnd w:id="1"/>
    </w:p>
    <w:p w14:paraId="24ACF630" w14:textId="6D4AC8AB" w:rsidR="00953A79" w:rsidRPr="003E2C41" w:rsidRDefault="00E66C4A" w:rsidP="00005215">
      <w:r>
        <w:t>Las Dependencias o Entidades</w:t>
      </w:r>
      <w:r w:rsidRPr="00500D4E">
        <w:t xml:space="preserve"> </w:t>
      </w:r>
      <w:r w:rsidR="00953A79" w:rsidRPr="003E2C41">
        <w:t xml:space="preserve">de la Administración Pública Federal, en lo sucesivo las </w:t>
      </w:r>
      <w:r w:rsidR="00FF62EF">
        <w:t>Dependencias o Entidades</w:t>
      </w:r>
      <w:r w:rsidR="00953A79" w:rsidRPr="003E2C41">
        <w:t xml:space="preserve"> requieren contar </w:t>
      </w:r>
      <w:r w:rsidR="00967331">
        <w:t>con el servicio de arrendamiento de</w:t>
      </w:r>
      <w:r w:rsidR="00953A79" w:rsidRPr="003E2C41">
        <w:t xml:space="preserve"> equipo de </w:t>
      </w:r>
      <w:r w:rsidR="000C661A" w:rsidRPr="00037261">
        <w:rPr>
          <w:szCs w:val="24"/>
        </w:rPr>
        <w:t>Fotocopiado, Impresión y Digitalización de documentos</w:t>
      </w:r>
      <w:r w:rsidR="00953A79" w:rsidRPr="003E2C41">
        <w:t xml:space="preserve"> conforme a las características descritas en el presente Anexo Técnico con la finalidad de proporcionar a las áreas que la integran, las herramientas e insumos necesarios para el adecuado desempeño de sus funciones institucionales.</w:t>
      </w:r>
    </w:p>
    <w:p w14:paraId="71EE2027" w14:textId="77777777" w:rsidR="00953A79" w:rsidRPr="003E2C41" w:rsidRDefault="00953A79" w:rsidP="00005215">
      <w:r w:rsidRPr="003E2C41">
        <w:t>Los equipos de “Impresión y Digitalización” deberán cumplir con los perfiles (impresora, escáner y multifuncional) descritos en este documento.</w:t>
      </w:r>
    </w:p>
    <w:p w14:paraId="7085EB1F" w14:textId="42D81C50" w:rsidR="005C48DD" w:rsidRPr="003E2C41" w:rsidRDefault="005C48DD" w:rsidP="00005215">
      <w:r w:rsidRPr="003E2C41">
        <w:t xml:space="preserve">Los </w:t>
      </w:r>
      <w:r w:rsidR="00000152">
        <w:t xml:space="preserve">equipos que se </w:t>
      </w:r>
      <w:r w:rsidR="00000152" w:rsidRPr="003E2C41">
        <w:t>requieren</w:t>
      </w:r>
      <w:r w:rsidRPr="003E2C41">
        <w:t xml:space="preserve"> </w:t>
      </w:r>
      <w:r w:rsidR="00000152">
        <w:t>para el servicio de arrendamiento</w:t>
      </w:r>
      <w:r w:rsidR="00000152" w:rsidRPr="003E2C41">
        <w:t xml:space="preserve"> </w:t>
      </w:r>
      <w:r w:rsidRPr="003E2C41">
        <w:t xml:space="preserve">son </w:t>
      </w:r>
      <w:r w:rsidR="00000152" w:rsidRPr="004B5D4B">
        <w:t xml:space="preserve">los </w:t>
      </w:r>
      <w:r w:rsidR="00000152">
        <w:t>que se indican a continuación</w:t>
      </w:r>
      <w:r w:rsidRPr="003E2C41">
        <w:t>:</w:t>
      </w:r>
    </w:p>
    <w:p w14:paraId="1C3414C6" w14:textId="77777777" w:rsidR="005C48DD" w:rsidRPr="003E2C41" w:rsidRDefault="005C48DD" w:rsidP="005C48DD">
      <w:pPr>
        <w:pStyle w:val="Descripcin"/>
        <w:jc w:val="center"/>
        <w:rPr>
          <w:b w:val="0"/>
          <w:i/>
          <w:color w:val="auto"/>
          <w:sz w:val="20"/>
          <w:szCs w:val="20"/>
        </w:rPr>
      </w:pPr>
      <w:r w:rsidRPr="003E2C41">
        <w:rPr>
          <w:color w:val="auto"/>
          <w:sz w:val="20"/>
          <w:szCs w:val="20"/>
        </w:rPr>
        <w:t xml:space="preserve">Cuadro </w:t>
      </w:r>
      <w:r w:rsidRPr="003E2C41">
        <w:rPr>
          <w:b w:val="0"/>
          <w:i/>
          <w:color w:val="auto"/>
          <w:sz w:val="20"/>
          <w:szCs w:val="20"/>
        </w:rPr>
        <w:fldChar w:fldCharType="begin"/>
      </w:r>
      <w:r w:rsidRPr="003E2C41">
        <w:rPr>
          <w:color w:val="auto"/>
          <w:sz w:val="20"/>
          <w:szCs w:val="20"/>
        </w:rPr>
        <w:instrText xml:space="preserve"> SEQ Cuadro \* ARABIC </w:instrText>
      </w:r>
      <w:r w:rsidRPr="003E2C41">
        <w:rPr>
          <w:b w:val="0"/>
          <w:i/>
          <w:color w:val="auto"/>
          <w:sz w:val="20"/>
          <w:szCs w:val="20"/>
        </w:rPr>
        <w:fldChar w:fldCharType="separate"/>
      </w:r>
      <w:r w:rsidRPr="003E2C41">
        <w:rPr>
          <w:noProof/>
          <w:color w:val="auto"/>
          <w:sz w:val="20"/>
          <w:szCs w:val="20"/>
        </w:rPr>
        <w:t>1</w:t>
      </w:r>
      <w:r w:rsidRPr="003E2C41">
        <w:rPr>
          <w:b w:val="0"/>
          <w:i/>
          <w:color w:val="auto"/>
          <w:sz w:val="20"/>
          <w:szCs w:val="20"/>
        </w:rPr>
        <w:fldChar w:fldCharType="end"/>
      </w:r>
      <w:r w:rsidRPr="003E2C41">
        <w:rPr>
          <w:color w:val="auto"/>
          <w:sz w:val="20"/>
          <w:szCs w:val="20"/>
        </w:rPr>
        <w:t>. Equipos requeridos</w:t>
      </w:r>
    </w:p>
    <w:tbl>
      <w:tblPr>
        <w:tblW w:w="0" w:type="auto"/>
        <w:jc w:val="center"/>
        <w:tblCellMar>
          <w:left w:w="70" w:type="dxa"/>
          <w:right w:w="70" w:type="dxa"/>
        </w:tblCellMar>
        <w:tblLook w:val="04A0" w:firstRow="1" w:lastRow="0" w:firstColumn="1" w:lastColumn="0" w:noHBand="0" w:noVBand="1"/>
      </w:tblPr>
      <w:tblGrid>
        <w:gridCol w:w="752"/>
        <w:gridCol w:w="586"/>
        <w:gridCol w:w="5607"/>
      </w:tblGrid>
      <w:tr w:rsidR="006F585C" w:rsidRPr="004B5D4B" w14:paraId="745627A2" w14:textId="77777777" w:rsidTr="00CB343D">
        <w:trPr>
          <w:trHeight w:val="510"/>
          <w:jc w:val="center"/>
        </w:trPr>
        <w:tc>
          <w:tcPr>
            <w:tcW w:w="75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FFC6C72" w14:textId="77777777" w:rsidR="006F585C" w:rsidRPr="00CB343D" w:rsidRDefault="006F585C" w:rsidP="00EE685B">
            <w:pPr>
              <w:spacing w:after="0"/>
              <w:jc w:val="center"/>
              <w:rPr>
                <w:rFonts w:eastAsia="Times New Roman"/>
                <w:b/>
                <w:bCs/>
                <w:sz w:val="16"/>
                <w:szCs w:val="16"/>
              </w:rPr>
            </w:pPr>
            <w:r w:rsidRPr="00CB343D">
              <w:rPr>
                <w:rFonts w:eastAsia="Times New Roman"/>
                <w:b/>
                <w:bCs/>
                <w:sz w:val="16"/>
                <w:szCs w:val="16"/>
              </w:rPr>
              <w:t>Partida</w:t>
            </w:r>
          </w:p>
        </w:tc>
        <w:tc>
          <w:tcPr>
            <w:tcW w:w="58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1D8FA19" w14:textId="77777777" w:rsidR="006F585C" w:rsidRPr="00CB343D" w:rsidRDefault="006F585C" w:rsidP="00EE685B">
            <w:pPr>
              <w:spacing w:after="0"/>
              <w:jc w:val="center"/>
              <w:rPr>
                <w:rFonts w:eastAsia="Times New Roman"/>
                <w:b/>
                <w:bCs/>
                <w:sz w:val="16"/>
                <w:szCs w:val="16"/>
              </w:rPr>
            </w:pPr>
            <w:r w:rsidRPr="00CB343D">
              <w:rPr>
                <w:rFonts w:eastAsia="Times New Roman"/>
                <w:b/>
                <w:bCs/>
                <w:sz w:val="16"/>
                <w:szCs w:val="16"/>
              </w:rPr>
              <w:t>Perfil</w:t>
            </w:r>
          </w:p>
        </w:tc>
        <w:tc>
          <w:tcPr>
            <w:tcW w:w="0" w:type="auto"/>
            <w:tcBorders>
              <w:top w:val="single" w:sz="4" w:space="0" w:color="auto"/>
              <w:left w:val="nil"/>
              <w:bottom w:val="nil"/>
              <w:right w:val="single" w:sz="4" w:space="0" w:color="auto"/>
            </w:tcBorders>
            <w:shd w:val="clear" w:color="auto" w:fill="D9D9D9" w:themeFill="background1" w:themeFillShade="D9"/>
            <w:vAlign w:val="center"/>
            <w:hideMark/>
          </w:tcPr>
          <w:p w14:paraId="5BFF831F" w14:textId="77777777" w:rsidR="006F585C" w:rsidRPr="00CB343D" w:rsidRDefault="006F585C" w:rsidP="00EE685B">
            <w:pPr>
              <w:spacing w:after="0"/>
              <w:jc w:val="center"/>
              <w:rPr>
                <w:rFonts w:eastAsia="Times New Roman"/>
                <w:b/>
                <w:bCs/>
                <w:sz w:val="16"/>
                <w:szCs w:val="16"/>
              </w:rPr>
            </w:pPr>
            <w:r w:rsidRPr="00CB343D">
              <w:rPr>
                <w:rFonts w:eastAsia="Times New Roman"/>
                <w:b/>
                <w:bCs/>
                <w:sz w:val="16"/>
                <w:szCs w:val="16"/>
              </w:rPr>
              <w:t>Producto</w:t>
            </w:r>
          </w:p>
        </w:tc>
      </w:tr>
      <w:tr w:rsidR="006F585C" w:rsidRPr="004B5D4B" w14:paraId="0CC5AC46" w14:textId="77777777" w:rsidTr="00EE685B">
        <w:trPr>
          <w:trHeight w:val="300"/>
          <w:jc w:val="center"/>
        </w:trPr>
        <w:tc>
          <w:tcPr>
            <w:tcW w:w="752" w:type="dxa"/>
            <w:tcBorders>
              <w:top w:val="single" w:sz="4" w:space="0" w:color="auto"/>
              <w:left w:val="single" w:sz="4" w:space="0" w:color="auto"/>
              <w:bottom w:val="single" w:sz="4" w:space="0" w:color="auto"/>
              <w:right w:val="single" w:sz="4" w:space="0" w:color="auto"/>
            </w:tcBorders>
          </w:tcPr>
          <w:p w14:paraId="283B56DB"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1</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FE3B5"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4F498E"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Impresora grupo de trabajo pequeño (blanco y negro)</w:t>
            </w:r>
          </w:p>
        </w:tc>
      </w:tr>
      <w:tr w:rsidR="006F585C" w:rsidRPr="004B5D4B" w14:paraId="54C8A778"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166EAB2F"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2</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EA9F4EE"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"B"</w:t>
            </w:r>
          </w:p>
        </w:tc>
        <w:tc>
          <w:tcPr>
            <w:tcW w:w="0" w:type="auto"/>
            <w:tcBorders>
              <w:top w:val="nil"/>
              <w:left w:val="nil"/>
              <w:bottom w:val="single" w:sz="4" w:space="0" w:color="auto"/>
              <w:right w:val="single" w:sz="4" w:space="0" w:color="auto"/>
            </w:tcBorders>
            <w:shd w:val="clear" w:color="auto" w:fill="auto"/>
            <w:noWrap/>
            <w:vAlign w:val="center"/>
            <w:hideMark/>
          </w:tcPr>
          <w:p w14:paraId="4926138B"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Impresora grupo de trabajo mediano (blanco y negro)</w:t>
            </w:r>
          </w:p>
        </w:tc>
      </w:tr>
      <w:tr w:rsidR="006F585C" w:rsidRPr="004B5D4B" w14:paraId="35F76B35"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30CD769E"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3</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554C64F0"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"C"</w:t>
            </w:r>
          </w:p>
        </w:tc>
        <w:tc>
          <w:tcPr>
            <w:tcW w:w="0" w:type="auto"/>
            <w:tcBorders>
              <w:top w:val="nil"/>
              <w:left w:val="nil"/>
              <w:bottom w:val="single" w:sz="4" w:space="0" w:color="auto"/>
              <w:right w:val="single" w:sz="4" w:space="0" w:color="auto"/>
            </w:tcBorders>
            <w:shd w:val="clear" w:color="auto" w:fill="auto"/>
            <w:noWrap/>
            <w:vAlign w:val="center"/>
            <w:hideMark/>
          </w:tcPr>
          <w:p w14:paraId="6EC92759"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Impresora grupo de trabajo grande (blanco y negro)</w:t>
            </w:r>
          </w:p>
        </w:tc>
      </w:tr>
      <w:tr w:rsidR="006F585C" w:rsidRPr="004B5D4B" w14:paraId="5E34CAC9"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6FD89D0E"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4</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40E02E4"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"D"</w:t>
            </w:r>
          </w:p>
        </w:tc>
        <w:tc>
          <w:tcPr>
            <w:tcW w:w="0" w:type="auto"/>
            <w:tcBorders>
              <w:top w:val="nil"/>
              <w:left w:val="nil"/>
              <w:bottom w:val="single" w:sz="4" w:space="0" w:color="auto"/>
              <w:right w:val="single" w:sz="4" w:space="0" w:color="auto"/>
            </w:tcBorders>
            <w:shd w:val="clear" w:color="auto" w:fill="auto"/>
            <w:noWrap/>
            <w:vAlign w:val="center"/>
            <w:hideMark/>
          </w:tcPr>
          <w:p w14:paraId="0891D8BF"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Impresora grupo de trabajo pequeño (color)</w:t>
            </w:r>
          </w:p>
        </w:tc>
      </w:tr>
      <w:tr w:rsidR="006F585C" w:rsidRPr="004B5D4B" w14:paraId="428C00C1"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2A547217"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5</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4A99382"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"E"</w:t>
            </w:r>
          </w:p>
        </w:tc>
        <w:tc>
          <w:tcPr>
            <w:tcW w:w="0" w:type="auto"/>
            <w:tcBorders>
              <w:top w:val="nil"/>
              <w:left w:val="nil"/>
              <w:bottom w:val="single" w:sz="4" w:space="0" w:color="auto"/>
              <w:right w:val="single" w:sz="4" w:space="0" w:color="auto"/>
            </w:tcBorders>
            <w:shd w:val="clear" w:color="auto" w:fill="auto"/>
            <w:noWrap/>
            <w:vAlign w:val="center"/>
            <w:hideMark/>
          </w:tcPr>
          <w:p w14:paraId="788C89B6"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Impresora grupo de trabajo mediano (color)</w:t>
            </w:r>
          </w:p>
        </w:tc>
      </w:tr>
      <w:tr w:rsidR="006F585C" w:rsidRPr="004B5D4B" w14:paraId="70798C05"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1005CCD9"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6</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990676A"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"F"</w:t>
            </w:r>
          </w:p>
        </w:tc>
        <w:tc>
          <w:tcPr>
            <w:tcW w:w="0" w:type="auto"/>
            <w:tcBorders>
              <w:top w:val="nil"/>
              <w:left w:val="nil"/>
              <w:bottom w:val="single" w:sz="4" w:space="0" w:color="auto"/>
              <w:right w:val="single" w:sz="4" w:space="0" w:color="auto"/>
            </w:tcBorders>
            <w:shd w:val="clear" w:color="auto" w:fill="auto"/>
            <w:noWrap/>
            <w:vAlign w:val="center"/>
            <w:hideMark/>
          </w:tcPr>
          <w:p w14:paraId="43DC2B65"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Escáner grupo de trabajo pequeño</w:t>
            </w:r>
          </w:p>
        </w:tc>
      </w:tr>
      <w:tr w:rsidR="006F585C" w:rsidRPr="004B5D4B" w14:paraId="68685C50"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01FD7CDA"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7</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4AB735C"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"G"</w:t>
            </w:r>
          </w:p>
        </w:tc>
        <w:tc>
          <w:tcPr>
            <w:tcW w:w="0" w:type="auto"/>
            <w:tcBorders>
              <w:top w:val="nil"/>
              <w:left w:val="nil"/>
              <w:bottom w:val="single" w:sz="4" w:space="0" w:color="auto"/>
              <w:right w:val="single" w:sz="4" w:space="0" w:color="auto"/>
            </w:tcBorders>
            <w:shd w:val="clear" w:color="auto" w:fill="auto"/>
            <w:noWrap/>
            <w:vAlign w:val="center"/>
            <w:hideMark/>
          </w:tcPr>
          <w:p w14:paraId="70758B27"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Escáner cama plana grupo de trabajo pequeño</w:t>
            </w:r>
          </w:p>
        </w:tc>
      </w:tr>
      <w:tr w:rsidR="006F585C" w:rsidRPr="004B5D4B" w14:paraId="14CEB2D1"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06AA60BA"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8</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514D761E"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"H"</w:t>
            </w:r>
          </w:p>
        </w:tc>
        <w:tc>
          <w:tcPr>
            <w:tcW w:w="0" w:type="auto"/>
            <w:tcBorders>
              <w:top w:val="nil"/>
              <w:left w:val="nil"/>
              <w:bottom w:val="single" w:sz="4" w:space="0" w:color="auto"/>
              <w:right w:val="single" w:sz="4" w:space="0" w:color="auto"/>
            </w:tcBorders>
            <w:shd w:val="clear" w:color="auto" w:fill="auto"/>
            <w:noWrap/>
            <w:vAlign w:val="center"/>
            <w:hideMark/>
          </w:tcPr>
          <w:p w14:paraId="23B93FBB"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Escáner grupo de trabajo mediano</w:t>
            </w:r>
          </w:p>
        </w:tc>
      </w:tr>
      <w:tr w:rsidR="006F585C" w:rsidRPr="004B5D4B" w14:paraId="156BCAC1"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58AEB326"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9</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11B8DA0"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"I"</w:t>
            </w:r>
          </w:p>
        </w:tc>
        <w:tc>
          <w:tcPr>
            <w:tcW w:w="0" w:type="auto"/>
            <w:tcBorders>
              <w:top w:val="nil"/>
              <w:left w:val="nil"/>
              <w:bottom w:val="single" w:sz="4" w:space="0" w:color="auto"/>
              <w:right w:val="single" w:sz="4" w:space="0" w:color="auto"/>
            </w:tcBorders>
            <w:shd w:val="clear" w:color="auto" w:fill="auto"/>
            <w:noWrap/>
            <w:vAlign w:val="center"/>
            <w:hideMark/>
          </w:tcPr>
          <w:p w14:paraId="5914FE47"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Escáner grupo de trabajo grande</w:t>
            </w:r>
          </w:p>
        </w:tc>
      </w:tr>
      <w:tr w:rsidR="006F585C" w:rsidRPr="004B5D4B" w14:paraId="63F52002"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634E033C"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10</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2DF0CAF"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"J"</w:t>
            </w:r>
          </w:p>
        </w:tc>
        <w:tc>
          <w:tcPr>
            <w:tcW w:w="0" w:type="auto"/>
            <w:tcBorders>
              <w:top w:val="nil"/>
              <w:left w:val="nil"/>
              <w:bottom w:val="single" w:sz="4" w:space="0" w:color="auto"/>
              <w:right w:val="single" w:sz="4" w:space="0" w:color="auto"/>
            </w:tcBorders>
            <w:shd w:val="clear" w:color="auto" w:fill="auto"/>
            <w:noWrap/>
            <w:vAlign w:val="center"/>
            <w:hideMark/>
          </w:tcPr>
          <w:p w14:paraId="01F66108"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Multifuncional grupo de trabajo pequeño (blanco y negro)</w:t>
            </w:r>
          </w:p>
        </w:tc>
      </w:tr>
      <w:tr w:rsidR="006F585C" w:rsidRPr="004B5D4B" w14:paraId="3E1DC089"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4DD9DE18"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11</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A2A28BE"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"K"</w:t>
            </w:r>
          </w:p>
        </w:tc>
        <w:tc>
          <w:tcPr>
            <w:tcW w:w="0" w:type="auto"/>
            <w:tcBorders>
              <w:top w:val="nil"/>
              <w:left w:val="nil"/>
              <w:bottom w:val="single" w:sz="4" w:space="0" w:color="auto"/>
              <w:right w:val="single" w:sz="4" w:space="0" w:color="auto"/>
            </w:tcBorders>
            <w:shd w:val="clear" w:color="auto" w:fill="auto"/>
            <w:noWrap/>
            <w:vAlign w:val="center"/>
            <w:hideMark/>
          </w:tcPr>
          <w:p w14:paraId="7E69DBAF"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Multifuncional grupo de trabajo mediano (blanco y negro)</w:t>
            </w:r>
          </w:p>
        </w:tc>
      </w:tr>
      <w:tr w:rsidR="006F585C" w:rsidRPr="004B5D4B" w14:paraId="20FD0FC7"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16701A45"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12</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5AC7C04"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"L"</w:t>
            </w:r>
          </w:p>
        </w:tc>
        <w:tc>
          <w:tcPr>
            <w:tcW w:w="0" w:type="auto"/>
            <w:tcBorders>
              <w:top w:val="nil"/>
              <w:left w:val="nil"/>
              <w:bottom w:val="single" w:sz="4" w:space="0" w:color="auto"/>
              <w:right w:val="single" w:sz="4" w:space="0" w:color="auto"/>
            </w:tcBorders>
            <w:shd w:val="clear" w:color="auto" w:fill="auto"/>
            <w:noWrap/>
            <w:vAlign w:val="center"/>
            <w:hideMark/>
          </w:tcPr>
          <w:p w14:paraId="251E9313"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Multifuncional grupo de trabajo grande (blanco y negro)</w:t>
            </w:r>
          </w:p>
        </w:tc>
      </w:tr>
      <w:tr w:rsidR="006F585C" w:rsidRPr="004B5D4B" w14:paraId="5981E0BD" w14:textId="77777777" w:rsidTr="00EE685B">
        <w:trPr>
          <w:trHeight w:val="300"/>
          <w:jc w:val="center"/>
        </w:trPr>
        <w:tc>
          <w:tcPr>
            <w:tcW w:w="752" w:type="dxa"/>
            <w:tcBorders>
              <w:top w:val="nil"/>
              <w:left w:val="single" w:sz="4" w:space="0" w:color="auto"/>
              <w:bottom w:val="single" w:sz="4" w:space="0" w:color="auto"/>
              <w:right w:val="single" w:sz="4" w:space="0" w:color="auto"/>
            </w:tcBorders>
          </w:tcPr>
          <w:p w14:paraId="275310E6" w14:textId="77777777" w:rsidR="006F585C" w:rsidRPr="004B5D4B" w:rsidRDefault="006F585C" w:rsidP="00EE685B">
            <w:pPr>
              <w:spacing w:after="0"/>
              <w:jc w:val="center"/>
              <w:rPr>
                <w:rFonts w:eastAsia="Times New Roman"/>
                <w:color w:val="000000"/>
                <w:sz w:val="16"/>
                <w:szCs w:val="16"/>
              </w:rPr>
            </w:pPr>
            <w:r>
              <w:rPr>
                <w:rFonts w:eastAsia="Times New Roman"/>
                <w:color w:val="000000"/>
                <w:sz w:val="16"/>
                <w:szCs w:val="16"/>
              </w:rPr>
              <w:t>13</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8BC0599" w14:textId="77777777" w:rsidR="006F585C" w:rsidRPr="004B5D4B" w:rsidRDefault="006F585C" w:rsidP="00EE685B">
            <w:pPr>
              <w:spacing w:after="0"/>
              <w:jc w:val="center"/>
              <w:rPr>
                <w:rFonts w:eastAsia="Times New Roman"/>
                <w:color w:val="000000"/>
                <w:sz w:val="16"/>
                <w:szCs w:val="16"/>
              </w:rPr>
            </w:pPr>
            <w:r w:rsidRPr="004B5D4B">
              <w:rPr>
                <w:rFonts w:eastAsia="Times New Roman"/>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center"/>
            <w:hideMark/>
          </w:tcPr>
          <w:p w14:paraId="202F8158" w14:textId="77777777" w:rsidR="006F585C" w:rsidRPr="004B5D4B" w:rsidRDefault="006F585C" w:rsidP="00EE685B">
            <w:pPr>
              <w:spacing w:after="0"/>
              <w:rPr>
                <w:rFonts w:eastAsia="Times New Roman"/>
                <w:color w:val="000000"/>
                <w:sz w:val="16"/>
                <w:szCs w:val="16"/>
              </w:rPr>
            </w:pPr>
            <w:r w:rsidRPr="004B5D4B">
              <w:rPr>
                <w:rFonts w:eastAsia="Times New Roman"/>
                <w:color w:val="000000"/>
                <w:sz w:val="16"/>
                <w:szCs w:val="16"/>
              </w:rPr>
              <w:t>Multifuncional doble carta grupo de trabajo grande (blanco y negro)</w:t>
            </w:r>
          </w:p>
        </w:tc>
      </w:tr>
    </w:tbl>
    <w:p w14:paraId="786FE161" w14:textId="77777777" w:rsidR="006F585C" w:rsidRPr="006F585C" w:rsidRDefault="006F585C" w:rsidP="007271B1">
      <w:pPr>
        <w:pStyle w:val="Ttulo1"/>
      </w:pPr>
      <w:bookmarkStart w:id="2" w:name="_Toc25056180"/>
      <w:bookmarkStart w:id="3" w:name="_Toc25078446"/>
      <w:bookmarkStart w:id="4" w:name="_Toc26962010"/>
      <w:r w:rsidRPr="006F585C">
        <w:t>Método de evaluación</w:t>
      </w:r>
      <w:bookmarkEnd w:id="2"/>
      <w:bookmarkEnd w:id="3"/>
      <w:bookmarkEnd w:id="4"/>
    </w:p>
    <w:p w14:paraId="12E7A91C" w14:textId="6ECEBA9F" w:rsidR="006F585C" w:rsidRDefault="006F585C" w:rsidP="00005215">
      <w:r w:rsidRPr="0077601A">
        <w:t xml:space="preserve"> </w:t>
      </w:r>
      <w:r w:rsidRPr="00DE0C1D">
        <w:t>El método de evaluación de las propuestas será binario.</w:t>
      </w:r>
    </w:p>
    <w:p w14:paraId="6B7EF67D" w14:textId="77777777" w:rsidR="006F585C" w:rsidRPr="006F585C" w:rsidRDefault="006F585C" w:rsidP="0082284F">
      <w:pPr>
        <w:pStyle w:val="Ttulo1"/>
      </w:pPr>
      <w:bookmarkStart w:id="5" w:name="_Toc25056181"/>
      <w:bookmarkStart w:id="6" w:name="_Toc25078447"/>
      <w:bookmarkStart w:id="7" w:name="_Toc26962011"/>
      <w:r w:rsidRPr="006F585C">
        <w:t>Forma de adjudicación</w:t>
      </w:r>
      <w:bookmarkEnd w:id="5"/>
      <w:bookmarkEnd w:id="6"/>
      <w:bookmarkEnd w:id="7"/>
    </w:p>
    <w:p w14:paraId="0ADD15A9" w14:textId="284A56F9" w:rsidR="00726772" w:rsidRDefault="00726772" w:rsidP="007271B1">
      <w:r w:rsidRPr="00726772">
        <w:t xml:space="preserve">En el caso específico las partidas serán adjudicadas por partida completa a un solo </w:t>
      </w:r>
      <w:r w:rsidR="00CB343D">
        <w:t>Proveedor</w:t>
      </w:r>
      <w:r w:rsidRPr="00726772">
        <w:t xml:space="preserve"> por cada una de las </w:t>
      </w:r>
      <w:r w:rsidR="00FF62EF">
        <w:t>Dependencias o Entidades</w:t>
      </w:r>
      <w:r w:rsidR="0046007F">
        <w:t>.</w:t>
      </w:r>
    </w:p>
    <w:p w14:paraId="165824DF" w14:textId="77777777" w:rsidR="007271B1" w:rsidRPr="00726772" w:rsidRDefault="007271B1" w:rsidP="007271B1"/>
    <w:p w14:paraId="1C19F6C8" w14:textId="55AC78CD" w:rsidR="005C48DD" w:rsidRPr="009A7055" w:rsidRDefault="00602E08" w:rsidP="0082284F">
      <w:pPr>
        <w:pStyle w:val="Ttulo1"/>
      </w:pPr>
      <w:bookmarkStart w:id="8" w:name="_Toc26962012"/>
      <w:r w:rsidRPr="009A7055">
        <w:lastRenderedPageBreak/>
        <w:t xml:space="preserve">Criterios aplicables para </w:t>
      </w:r>
      <w:r w:rsidR="005C48DD" w:rsidRPr="009A7055">
        <w:t>arrendamiento de equipo de impresión y digitalización</w:t>
      </w:r>
      <w:bookmarkEnd w:id="8"/>
    </w:p>
    <w:p w14:paraId="1750A70A" w14:textId="1C0181F1" w:rsidR="005C48DD" w:rsidRPr="003E2C41" w:rsidRDefault="00D023B6" w:rsidP="00382499">
      <w:r>
        <w:t xml:space="preserve">El </w:t>
      </w:r>
      <w:r w:rsidR="00CB343D">
        <w:t>Proveedor</w:t>
      </w:r>
      <w:r w:rsidR="005C48DD" w:rsidRPr="003E2C41">
        <w:t xml:space="preserve"> deberá considerar para su cotización lo siguiente: </w:t>
      </w:r>
    </w:p>
    <w:p w14:paraId="3C0C2A24" w14:textId="77777777" w:rsidR="00B4483B" w:rsidRPr="00F14E5B" w:rsidRDefault="00B4483B" w:rsidP="007271B1">
      <w:pPr>
        <w:numPr>
          <w:ilvl w:val="0"/>
          <w:numId w:val="7"/>
        </w:numPr>
        <w:pBdr>
          <w:top w:val="nil"/>
          <w:left w:val="nil"/>
          <w:bottom w:val="nil"/>
          <w:right w:val="nil"/>
          <w:between w:val="nil"/>
        </w:pBdr>
      </w:pPr>
      <w:r w:rsidRPr="00F14E5B">
        <w:t xml:space="preserve">Que </w:t>
      </w:r>
      <w:r>
        <w:t>las especificaciones plasmada</w:t>
      </w:r>
      <w:r w:rsidRPr="00F14E5B">
        <w:t>s en el presente documento, son</w:t>
      </w:r>
      <w:r>
        <w:t xml:space="preserve"> los </w:t>
      </w:r>
      <w:r w:rsidRPr="00F14E5B">
        <w:t>requerimientos mínimos</w:t>
      </w:r>
      <w:r>
        <w:t xml:space="preserve"> para la contratación</w:t>
      </w:r>
      <w:r w:rsidRPr="00F14E5B">
        <w:t>.</w:t>
      </w:r>
    </w:p>
    <w:p w14:paraId="6EF32D17" w14:textId="20211296" w:rsidR="00602E08" w:rsidRPr="003E2C41" w:rsidRDefault="00602E08" w:rsidP="007271B1">
      <w:pPr>
        <w:numPr>
          <w:ilvl w:val="0"/>
          <w:numId w:val="7"/>
        </w:numPr>
        <w:pBdr>
          <w:top w:val="nil"/>
          <w:left w:val="nil"/>
          <w:bottom w:val="nil"/>
          <w:right w:val="nil"/>
          <w:between w:val="nil"/>
        </w:pBdr>
        <w:ind w:left="714" w:hanging="357"/>
      </w:pPr>
      <w:r w:rsidRPr="003E2C41">
        <w:t xml:space="preserve">Que todos los </w:t>
      </w:r>
      <w:r w:rsidR="00000152">
        <w:t>equipos</w:t>
      </w:r>
      <w:r w:rsidRPr="003E2C41">
        <w:t xml:space="preserve"> </w:t>
      </w:r>
      <w:r w:rsidR="00492DC4">
        <w:t>suministrados</w:t>
      </w:r>
      <w:r w:rsidRPr="003E2C41">
        <w:t xml:space="preserve"> deberán ser nuevos.</w:t>
      </w:r>
    </w:p>
    <w:p w14:paraId="0D696762" w14:textId="12665DCA" w:rsidR="00B4483B" w:rsidRDefault="00B4483B" w:rsidP="007271B1">
      <w:pPr>
        <w:numPr>
          <w:ilvl w:val="0"/>
          <w:numId w:val="7"/>
        </w:numPr>
        <w:pBdr>
          <w:top w:val="nil"/>
          <w:left w:val="nil"/>
          <w:bottom w:val="nil"/>
          <w:right w:val="nil"/>
          <w:between w:val="nil"/>
        </w:pBdr>
      </w:pPr>
      <w:r w:rsidRPr="00F14E5B">
        <w:rPr>
          <w:color w:val="000000"/>
        </w:rPr>
        <w:t xml:space="preserve">Los bienes o equipos ofertados </w:t>
      </w:r>
      <w:r w:rsidRPr="00F14E5B">
        <w:t xml:space="preserve">por el </w:t>
      </w:r>
      <w:r w:rsidR="00CB343D">
        <w:t>Proveedor</w:t>
      </w:r>
      <w:r w:rsidRPr="00F14E5B">
        <w:t xml:space="preserve">, por </w:t>
      </w:r>
      <w:r w:rsidR="0052783F">
        <w:t>partida</w:t>
      </w:r>
      <w:r w:rsidR="00BB63D9">
        <w:t xml:space="preserve"> deberán ser de un misma</w:t>
      </w:r>
      <w:r w:rsidRPr="00F14E5B">
        <w:t xml:space="preserve"> marca y modelo</w:t>
      </w:r>
      <w:r w:rsidR="0096357A">
        <w:t xml:space="preserve"> </w:t>
      </w:r>
      <w:r w:rsidR="0096357A" w:rsidRPr="0096357A">
        <w:t xml:space="preserve">por </w:t>
      </w:r>
      <w:r w:rsidR="00FF62EF">
        <w:t>Dependencia o Entidad</w:t>
      </w:r>
      <w:r w:rsidR="00FF62EF" w:rsidRPr="00F14E5B">
        <w:t xml:space="preserve"> </w:t>
      </w:r>
      <w:r w:rsidRPr="00F14E5B">
        <w:t>y deberán cumpl</w:t>
      </w:r>
      <w:r>
        <w:t>ir con lo</w:t>
      </w:r>
      <w:r w:rsidRPr="00F14E5B">
        <w:t xml:space="preserve">s </w:t>
      </w:r>
      <w:r>
        <w:t xml:space="preserve">requerimientos, </w:t>
      </w:r>
      <w:r w:rsidRPr="00F14E5B">
        <w:t xml:space="preserve">especificaciones </w:t>
      </w:r>
      <w:r>
        <w:t xml:space="preserve">y </w:t>
      </w:r>
      <w:r w:rsidRPr="00F14E5B">
        <w:t xml:space="preserve">características técnicas </w:t>
      </w:r>
      <w:r>
        <w:t>descritas en el presente anexo técnico.</w:t>
      </w:r>
    </w:p>
    <w:p w14:paraId="36B4E3AC" w14:textId="77777777" w:rsidR="00B4483B" w:rsidRPr="00F14E5B" w:rsidRDefault="00B4483B" w:rsidP="007271B1">
      <w:pPr>
        <w:numPr>
          <w:ilvl w:val="0"/>
          <w:numId w:val="7"/>
        </w:numPr>
        <w:pBdr>
          <w:top w:val="nil"/>
          <w:left w:val="nil"/>
          <w:bottom w:val="nil"/>
          <w:right w:val="nil"/>
          <w:between w:val="nil"/>
        </w:pBdr>
      </w:pPr>
      <w:r w:rsidRPr="00F14E5B">
        <w:t>La instalación, configuración y probar la correcta operación de la totalidad de los equipos.</w:t>
      </w:r>
    </w:p>
    <w:p w14:paraId="52816FF6" w14:textId="5E91ED43" w:rsidR="00B4483B" w:rsidRPr="00B4483B" w:rsidRDefault="00B4483B" w:rsidP="007271B1">
      <w:pPr>
        <w:numPr>
          <w:ilvl w:val="0"/>
          <w:numId w:val="7"/>
        </w:numPr>
        <w:pBdr>
          <w:top w:val="nil"/>
          <w:left w:val="nil"/>
          <w:bottom w:val="nil"/>
          <w:right w:val="nil"/>
          <w:between w:val="nil"/>
        </w:pBdr>
      </w:pPr>
      <w:r w:rsidRPr="00B4483B">
        <w:t xml:space="preserve">La capacitación al personal de las </w:t>
      </w:r>
      <w:r w:rsidR="00FF62EF">
        <w:t>Dependencias o Entidades</w:t>
      </w:r>
      <w:r w:rsidRPr="00B4483B">
        <w:t xml:space="preserve"> requirentes.</w:t>
      </w:r>
    </w:p>
    <w:p w14:paraId="5722A9CC" w14:textId="01F1822C" w:rsidR="00B4483B" w:rsidRPr="00F14E5B" w:rsidRDefault="00B4483B" w:rsidP="007271B1">
      <w:pPr>
        <w:numPr>
          <w:ilvl w:val="0"/>
          <w:numId w:val="7"/>
        </w:numPr>
        <w:pBdr>
          <w:top w:val="nil"/>
          <w:left w:val="nil"/>
          <w:bottom w:val="nil"/>
          <w:right w:val="nil"/>
          <w:between w:val="nil"/>
        </w:pBdr>
      </w:pPr>
      <w:r w:rsidRPr="00F14E5B">
        <w:t>Suministrar los equipos de impresión y multifuncionales con cartuchos de tóner nuevos y originales (no se aceptarán tóner</w:t>
      </w:r>
      <w:r w:rsidR="006C2570">
        <w:t>e</w:t>
      </w:r>
      <w:r w:rsidRPr="00F14E5B">
        <w:t>s genéricos).</w:t>
      </w:r>
    </w:p>
    <w:p w14:paraId="11E237DA" w14:textId="5E80AD8A" w:rsidR="00602E08" w:rsidRPr="003E2C41" w:rsidRDefault="00602E08" w:rsidP="007271B1">
      <w:pPr>
        <w:numPr>
          <w:ilvl w:val="0"/>
          <w:numId w:val="7"/>
        </w:numPr>
        <w:pBdr>
          <w:top w:val="nil"/>
          <w:left w:val="nil"/>
          <w:bottom w:val="nil"/>
          <w:right w:val="nil"/>
          <w:between w:val="nil"/>
        </w:pBdr>
      </w:pPr>
      <w:r w:rsidRPr="003E2C41">
        <w:t>Todos los equipos de impresión deben ser administrables remotamente y todos deben tener un sistema de control y administración.</w:t>
      </w:r>
    </w:p>
    <w:p w14:paraId="5068A3A4" w14:textId="29412E71" w:rsidR="00602E08" w:rsidRPr="003E2C41" w:rsidRDefault="00602E08" w:rsidP="007271B1">
      <w:pPr>
        <w:pStyle w:val="Prrafodelista"/>
        <w:numPr>
          <w:ilvl w:val="0"/>
          <w:numId w:val="7"/>
        </w:numPr>
        <w:pBdr>
          <w:top w:val="nil"/>
          <w:left w:val="nil"/>
          <w:bottom w:val="nil"/>
          <w:right w:val="nil"/>
          <w:between w:val="nil"/>
        </w:pBdr>
        <w:contextualSpacing w:val="0"/>
      </w:pPr>
      <w:r w:rsidRPr="003E2C41">
        <w:t xml:space="preserve">Se deberán incluir </w:t>
      </w:r>
      <w:r w:rsidR="00B4483B">
        <w:t>refacciones</w:t>
      </w:r>
      <w:r w:rsidRPr="003E2C41">
        <w:t xml:space="preserve"> y mano de obra en sitio para todos los elementos; así como sustitución en caso de defecto de fabricación o falla. Sin </w:t>
      </w:r>
      <w:r w:rsidR="00953A79" w:rsidRPr="003E2C41">
        <w:t xml:space="preserve">cargo adicional para las </w:t>
      </w:r>
      <w:r w:rsidR="00FF62EF">
        <w:t>Dependencias o Entidades</w:t>
      </w:r>
      <w:r w:rsidRPr="003E2C41">
        <w:t>.</w:t>
      </w:r>
    </w:p>
    <w:p w14:paraId="595AB7D3" w14:textId="474E2D47" w:rsidR="00602E08" w:rsidRPr="003E2C41" w:rsidRDefault="00602E08" w:rsidP="007271B1">
      <w:pPr>
        <w:pStyle w:val="Prrafodelista"/>
        <w:numPr>
          <w:ilvl w:val="0"/>
          <w:numId w:val="7"/>
        </w:numPr>
        <w:pBdr>
          <w:top w:val="nil"/>
          <w:left w:val="nil"/>
          <w:bottom w:val="nil"/>
          <w:right w:val="nil"/>
          <w:between w:val="nil"/>
        </w:pBdr>
        <w:contextualSpacing w:val="0"/>
      </w:pPr>
      <w:r w:rsidRPr="003E2C41">
        <w:t>Contar con medios de comunicación para reportar fallas de</w:t>
      </w:r>
      <w:r w:rsidR="00A422EE">
        <w:t xml:space="preserve"> sus</w:t>
      </w:r>
      <w:r w:rsidRPr="003E2C41">
        <w:t xml:space="preserve"> equipo</w:t>
      </w:r>
      <w:r w:rsidR="00A422EE">
        <w:t>s</w:t>
      </w:r>
      <w:r w:rsidRPr="003E2C41">
        <w:t xml:space="preserve"> (mesa de ayuda).</w:t>
      </w:r>
      <w:r w:rsidR="00243B98" w:rsidRPr="003E2C41">
        <w:t xml:space="preserve"> Los medios para reportar fallas, al menos deberán ser</w:t>
      </w:r>
      <w:r w:rsidR="006540C9">
        <w:t xml:space="preserve"> </w:t>
      </w:r>
      <w:r w:rsidR="00AF0C9B">
        <w:t xml:space="preserve">un número convencional, un </w:t>
      </w:r>
      <w:r w:rsidR="006540C9" w:rsidRPr="00AF0C9B">
        <w:t>celular</w:t>
      </w:r>
      <w:r w:rsidR="00AF0C9B" w:rsidRPr="00AF0C9B">
        <w:t xml:space="preserve"> </w:t>
      </w:r>
      <w:r w:rsidR="00243B98" w:rsidRPr="003E2C41">
        <w:t>y un correo electrónico.</w:t>
      </w:r>
    </w:p>
    <w:p w14:paraId="084AED0D" w14:textId="4245F63C" w:rsidR="00602E08" w:rsidRPr="003E2C41" w:rsidRDefault="00D023B6" w:rsidP="007271B1">
      <w:pPr>
        <w:numPr>
          <w:ilvl w:val="0"/>
          <w:numId w:val="7"/>
        </w:numPr>
        <w:pBdr>
          <w:top w:val="nil"/>
          <w:left w:val="nil"/>
          <w:bottom w:val="nil"/>
          <w:right w:val="nil"/>
          <w:between w:val="nil"/>
        </w:pBdr>
      </w:pPr>
      <w:r>
        <w:t xml:space="preserve">El </w:t>
      </w:r>
      <w:r w:rsidR="00CB343D">
        <w:t>Proveedor</w:t>
      </w:r>
      <w:r w:rsidR="00602E08" w:rsidRPr="003E2C41">
        <w:t xml:space="preserve"> deberá dar servicio en las instalaciones de </w:t>
      </w:r>
      <w:r w:rsidR="00526AE4" w:rsidRPr="003E2C41">
        <w:t xml:space="preserve">las </w:t>
      </w:r>
      <w:r w:rsidR="00FF62EF">
        <w:t>Dependencias o Entidades</w:t>
      </w:r>
      <w:r w:rsidR="00602E08" w:rsidRPr="003E2C41">
        <w:t xml:space="preserve"> requirentes en un lapso no mayor a 4 horas y reparar los equipos en un lapso de 1 a 2 días dependiendo de la ubicación.</w:t>
      </w:r>
    </w:p>
    <w:p w14:paraId="43CC2E35" w14:textId="6870CC8F" w:rsidR="00602E08" w:rsidRPr="003E2C41" w:rsidRDefault="00A422EE" w:rsidP="007271B1">
      <w:pPr>
        <w:numPr>
          <w:ilvl w:val="0"/>
          <w:numId w:val="2"/>
        </w:numPr>
        <w:pBdr>
          <w:top w:val="nil"/>
          <w:left w:val="nil"/>
          <w:bottom w:val="nil"/>
          <w:right w:val="nil"/>
          <w:between w:val="nil"/>
        </w:pBdr>
        <w:ind w:left="714" w:hanging="357"/>
        <w:rPr>
          <w:color w:val="000000"/>
        </w:rPr>
      </w:pPr>
      <w:r>
        <w:rPr>
          <w:color w:val="000000"/>
        </w:rPr>
        <w:t>Todos los equipos, accesorios y software empleado</w:t>
      </w:r>
      <w:r w:rsidRPr="003E2C41">
        <w:rPr>
          <w:color w:val="000000"/>
        </w:rPr>
        <w:t xml:space="preserve"> para la prestación del servicio por parte d</w:t>
      </w:r>
      <w:r>
        <w:rPr>
          <w:color w:val="000000"/>
        </w:rPr>
        <w:t xml:space="preserve">el </w:t>
      </w:r>
      <w:r w:rsidR="00CB343D">
        <w:rPr>
          <w:color w:val="000000"/>
        </w:rPr>
        <w:t>Proveedor</w:t>
      </w:r>
      <w:r w:rsidRPr="003E2C41">
        <w:rPr>
          <w:color w:val="000000"/>
        </w:rPr>
        <w:t xml:space="preserve"> serán</w:t>
      </w:r>
      <w:r w:rsidR="00602E08" w:rsidRPr="003E2C41">
        <w:rPr>
          <w:color w:val="000000"/>
        </w:rPr>
        <w:t xml:space="preserve"> de su entera responsabilidad.</w:t>
      </w:r>
    </w:p>
    <w:p w14:paraId="6B3AAC96" w14:textId="0B4BEBEB" w:rsidR="00A422EE" w:rsidRPr="00A422EE" w:rsidRDefault="00A422EE" w:rsidP="007271B1">
      <w:pPr>
        <w:numPr>
          <w:ilvl w:val="0"/>
          <w:numId w:val="2"/>
        </w:numPr>
        <w:pBdr>
          <w:top w:val="nil"/>
          <w:left w:val="nil"/>
          <w:bottom w:val="nil"/>
          <w:right w:val="nil"/>
          <w:between w:val="nil"/>
        </w:pBdr>
      </w:pPr>
      <w:r w:rsidRPr="00A422EE">
        <w:t xml:space="preserve">El </w:t>
      </w:r>
      <w:r w:rsidR="00CB343D">
        <w:t>Proveedor</w:t>
      </w:r>
      <w:r w:rsidRPr="00A422EE">
        <w:t xml:space="preserve"> será responsable en el caso de que se violen derechos de propiedad industrial, patentes o derechos de autor, respecto al software y/o hardware utilizados para brindar el servicio, dejando en todo momento a salvo a las </w:t>
      </w:r>
      <w:r w:rsidR="00FF62EF">
        <w:t>Dependencias o Entidades</w:t>
      </w:r>
      <w:r w:rsidRPr="00A422EE">
        <w:t>.</w:t>
      </w:r>
    </w:p>
    <w:p w14:paraId="28115A64" w14:textId="5649B413" w:rsidR="00A422EE" w:rsidRPr="004B5D4B" w:rsidRDefault="00A422EE" w:rsidP="007271B1">
      <w:pPr>
        <w:numPr>
          <w:ilvl w:val="0"/>
          <w:numId w:val="2"/>
        </w:numPr>
        <w:pBdr>
          <w:top w:val="nil"/>
          <w:left w:val="nil"/>
          <w:bottom w:val="nil"/>
          <w:right w:val="nil"/>
          <w:between w:val="nil"/>
        </w:pBdr>
        <w:ind w:left="714" w:hanging="357"/>
        <w:rPr>
          <w:color w:val="000000"/>
        </w:rPr>
      </w:pPr>
      <w:r>
        <w:rPr>
          <w:color w:val="000000"/>
        </w:rPr>
        <w:t xml:space="preserve">El </w:t>
      </w:r>
      <w:r w:rsidR="00CB343D">
        <w:rPr>
          <w:color w:val="000000"/>
        </w:rPr>
        <w:t>Proveedor</w:t>
      </w:r>
      <w:r w:rsidRPr="004B5D4B">
        <w:rPr>
          <w:color w:val="000000"/>
        </w:rPr>
        <w:t xml:space="preserve"> deberá contemplar en su propuesta todos los accesorios, cables de alimentación, cables de red y todo lo necesario para la adecuada instalación e integración entre sí y en condiciones seguras de operación para todos los </w:t>
      </w:r>
      <w:r>
        <w:rPr>
          <w:color w:val="000000"/>
        </w:rPr>
        <w:t xml:space="preserve">equipos </w:t>
      </w:r>
      <w:r w:rsidRPr="004B5D4B">
        <w:rPr>
          <w:color w:val="000000"/>
        </w:rPr>
        <w:t xml:space="preserve">de </w:t>
      </w:r>
      <w:r>
        <w:rPr>
          <w:color w:val="000000"/>
        </w:rPr>
        <w:t>impresión y digitalización.</w:t>
      </w:r>
    </w:p>
    <w:p w14:paraId="7078A244" w14:textId="48A5CAA6" w:rsidR="00602E08" w:rsidRPr="003E2C41" w:rsidRDefault="00D023B6" w:rsidP="007271B1">
      <w:pPr>
        <w:numPr>
          <w:ilvl w:val="0"/>
          <w:numId w:val="5"/>
        </w:numPr>
        <w:pBdr>
          <w:top w:val="nil"/>
          <w:left w:val="nil"/>
          <w:bottom w:val="nil"/>
          <w:right w:val="nil"/>
          <w:between w:val="nil"/>
        </w:pBdr>
        <w:ind w:left="714" w:hanging="357"/>
      </w:pPr>
      <w:r>
        <w:rPr>
          <w:color w:val="000000"/>
        </w:rPr>
        <w:t xml:space="preserve">El </w:t>
      </w:r>
      <w:r w:rsidR="00CB343D">
        <w:rPr>
          <w:color w:val="000000"/>
        </w:rPr>
        <w:t>Proveedor</w:t>
      </w:r>
      <w:r w:rsidR="00602E08" w:rsidRPr="003E2C41">
        <w:rPr>
          <w:color w:val="000000"/>
        </w:rPr>
        <w:t xml:space="preserve"> deberá instalar, configurar y probar la correcta operación de los equipos necesarios para la prestac</w:t>
      </w:r>
      <w:r w:rsidR="00526AE4" w:rsidRPr="003E2C41">
        <w:rPr>
          <w:color w:val="000000"/>
        </w:rPr>
        <w:t>ión del servicio objeto de este</w:t>
      </w:r>
      <w:r w:rsidR="00602E08" w:rsidRPr="003E2C41">
        <w:rPr>
          <w:color w:val="000000"/>
        </w:rPr>
        <w:t xml:space="preserve"> </w:t>
      </w:r>
      <w:r w:rsidR="00526AE4" w:rsidRPr="003E2C41">
        <w:rPr>
          <w:color w:val="000000"/>
        </w:rPr>
        <w:t>anexo técnico,</w:t>
      </w:r>
      <w:r w:rsidR="00602E08" w:rsidRPr="003E2C41">
        <w:rPr>
          <w:color w:val="000000"/>
        </w:rPr>
        <w:t xml:space="preserve"> habilitando y configurando las funciones de impresión y digitalización</w:t>
      </w:r>
      <w:r w:rsidR="00602E08" w:rsidRPr="003E2C41">
        <w:t xml:space="preserve"> y deberá conectarlos</w:t>
      </w:r>
      <w:r w:rsidR="00602E08" w:rsidRPr="003E2C41">
        <w:rPr>
          <w:color w:val="000000"/>
        </w:rPr>
        <w:t xml:space="preserve"> a las redes de comunicación </w:t>
      </w:r>
      <w:r w:rsidR="00602E08" w:rsidRPr="003E2C41">
        <w:rPr>
          <w:color w:val="000000"/>
        </w:rPr>
        <w:lastRenderedPageBreak/>
        <w:t xml:space="preserve">institucionales de </w:t>
      </w:r>
      <w:r w:rsidR="00526AE4" w:rsidRPr="003E2C41">
        <w:rPr>
          <w:color w:val="000000"/>
        </w:rPr>
        <w:t xml:space="preserve">las </w:t>
      </w:r>
      <w:r w:rsidR="00FF62EF">
        <w:rPr>
          <w:color w:val="000000"/>
        </w:rPr>
        <w:t>Dependencias o Entidades</w:t>
      </w:r>
      <w:r w:rsidR="00602E08" w:rsidRPr="003E2C41">
        <w:rPr>
          <w:color w:val="000000"/>
        </w:rPr>
        <w:t xml:space="preserve">, cumpliendo con los niveles de servicio requeridos por </w:t>
      </w:r>
      <w:r w:rsidR="00526AE4" w:rsidRPr="003E2C41">
        <w:rPr>
          <w:color w:val="000000"/>
        </w:rPr>
        <w:t xml:space="preserve">las </w:t>
      </w:r>
      <w:r w:rsidR="00FF62EF">
        <w:rPr>
          <w:color w:val="000000"/>
        </w:rPr>
        <w:t>Dependencias o Entidades</w:t>
      </w:r>
      <w:r w:rsidR="00602E08" w:rsidRPr="003E2C41">
        <w:rPr>
          <w:color w:val="000000"/>
        </w:rPr>
        <w:t>.</w:t>
      </w:r>
    </w:p>
    <w:p w14:paraId="5EF5F15A" w14:textId="3751AD62" w:rsidR="00602E08" w:rsidRPr="003E2C41" w:rsidRDefault="00D023B6" w:rsidP="007271B1">
      <w:pPr>
        <w:numPr>
          <w:ilvl w:val="0"/>
          <w:numId w:val="5"/>
        </w:numPr>
        <w:pBdr>
          <w:top w:val="nil"/>
          <w:left w:val="nil"/>
          <w:bottom w:val="nil"/>
          <w:right w:val="nil"/>
          <w:between w:val="nil"/>
        </w:pBdr>
        <w:ind w:left="714" w:hanging="357"/>
        <w:rPr>
          <w:color w:val="000000"/>
        </w:rPr>
      </w:pPr>
      <w:r>
        <w:rPr>
          <w:color w:val="000000"/>
        </w:rPr>
        <w:t xml:space="preserve">El </w:t>
      </w:r>
      <w:r w:rsidR="00CB343D">
        <w:rPr>
          <w:color w:val="000000"/>
        </w:rPr>
        <w:t>Proveedor</w:t>
      </w:r>
      <w:r w:rsidR="00602E08" w:rsidRPr="003E2C41">
        <w:rPr>
          <w:color w:val="000000"/>
        </w:rPr>
        <w:t xml:space="preserve"> proveerá los recursos humanos necesarios para cumplir las tareas de:</w:t>
      </w:r>
    </w:p>
    <w:p w14:paraId="1C390435" w14:textId="1E79BE3B" w:rsidR="00602E08" w:rsidRPr="003E2C41" w:rsidRDefault="00602E08" w:rsidP="007271B1">
      <w:pPr>
        <w:numPr>
          <w:ilvl w:val="0"/>
          <w:numId w:val="6"/>
        </w:numPr>
        <w:pBdr>
          <w:top w:val="nil"/>
          <w:left w:val="nil"/>
          <w:bottom w:val="nil"/>
          <w:right w:val="nil"/>
          <w:between w:val="nil"/>
        </w:pBdr>
        <w:ind w:left="1134" w:hanging="360"/>
        <w:rPr>
          <w:color w:val="000000"/>
        </w:rPr>
      </w:pPr>
      <w:r w:rsidRPr="003E2C41">
        <w:rPr>
          <w:color w:val="000000"/>
        </w:rPr>
        <w:t>Maniobra</w:t>
      </w:r>
      <w:r w:rsidR="00A422EE">
        <w:rPr>
          <w:color w:val="000000"/>
        </w:rPr>
        <w:t>, carga, descarga, desembalaje, ensamblado,</w:t>
      </w:r>
      <w:r w:rsidRPr="003E2C41">
        <w:rPr>
          <w:color w:val="000000"/>
        </w:rPr>
        <w:t xml:space="preserve"> retiro de empaques</w:t>
      </w:r>
      <w:r w:rsidR="00A422EE">
        <w:rPr>
          <w:color w:val="000000"/>
        </w:rPr>
        <w:t xml:space="preserve"> y entrega de los equipos</w:t>
      </w:r>
      <w:r w:rsidRPr="003E2C41">
        <w:rPr>
          <w:color w:val="000000"/>
        </w:rPr>
        <w:t>.</w:t>
      </w:r>
    </w:p>
    <w:p w14:paraId="5263180E" w14:textId="076A84F4" w:rsidR="00602E08" w:rsidRPr="003E2C41" w:rsidRDefault="00A422EE" w:rsidP="007271B1">
      <w:pPr>
        <w:numPr>
          <w:ilvl w:val="0"/>
          <w:numId w:val="6"/>
        </w:numPr>
        <w:pBdr>
          <w:top w:val="nil"/>
          <w:left w:val="nil"/>
          <w:bottom w:val="nil"/>
          <w:right w:val="nil"/>
          <w:between w:val="nil"/>
        </w:pBdr>
        <w:ind w:left="1134" w:hanging="360"/>
        <w:rPr>
          <w:color w:val="000000"/>
        </w:rPr>
      </w:pPr>
      <w:r>
        <w:rPr>
          <w:color w:val="000000"/>
        </w:rPr>
        <w:t>Entrega, i</w:t>
      </w:r>
      <w:r w:rsidR="00602E08" w:rsidRPr="003E2C41">
        <w:rPr>
          <w:color w:val="000000"/>
        </w:rPr>
        <w:t>nstalación, configuración y puesta a punto de los equipos de impresión y digitalización, de acuerdo a las recomendaciones y mejores prácticas del fabricante.</w:t>
      </w:r>
    </w:p>
    <w:p w14:paraId="65E0FD6D" w14:textId="74D8AEC4" w:rsidR="00602E08" w:rsidRPr="003E2C41" w:rsidRDefault="00602E08" w:rsidP="007271B1">
      <w:pPr>
        <w:numPr>
          <w:ilvl w:val="0"/>
          <w:numId w:val="6"/>
        </w:numPr>
        <w:pBdr>
          <w:top w:val="nil"/>
          <w:left w:val="nil"/>
          <w:bottom w:val="nil"/>
          <w:right w:val="nil"/>
          <w:between w:val="nil"/>
        </w:pBdr>
        <w:ind w:left="1134" w:hanging="360"/>
        <w:rPr>
          <w:color w:val="000000"/>
        </w:rPr>
      </w:pPr>
      <w:r w:rsidRPr="003E2C41">
        <w:rPr>
          <w:color w:val="000000"/>
        </w:rPr>
        <w:t>Instalación de los controladores y/o drivers en las computadoras personales de los usuarios.</w:t>
      </w:r>
    </w:p>
    <w:p w14:paraId="7916F5B8" w14:textId="62FB622C" w:rsidR="00926AD4" w:rsidRPr="00926AD4" w:rsidRDefault="00926AD4" w:rsidP="007271B1">
      <w:pPr>
        <w:numPr>
          <w:ilvl w:val="0"/>
          <w:numId w:val="5"/>
        </w:numPr>
        <w:pBdr>
          <w:top w:val="nil"/>
          <w:left w:val="nil"/>
          <w:bottom w:val="nil"/>
          <w:right w:val="nil"/>
          <w:between w:val="nil"/>
        </w:pBdr>
        <w:ind w:left="714" w:hanging="357"/>
      </w:pPr>
      <w:r w:rsidRPr="00926AD4">
        <w:t xml:space="preserve">El </w:t>
      </w:r>
      <w:r w:rsidR="00CB343D">
        <w:t>Proveedor capacitará en sitio al personal u</w:t>
      </w:r>
      <w:r w:rsidRPr="00926AD4">
        <w:t xml:space="preserve">suario </w:t>
      </w:r>
      <w:r w:rsidR="006C2570" w:rsidRPr="006F3330">
        <w:t xml:space="preserve">de las Dependencias o Entidades </w:t>
      </w:r>
      <w:r w:rsidRPr="00926AD4">
        <w:t xml:space="preserve">en las funcionalidades descritas para la operación de los equipos instalados en las ubicaciones definidas por cada una de las </w:t>
      </w:r>
      <w:r w:rsidR="00FF62EF">
        <w:t>Dependencias o Entidades</w:t>
      </w:r>
      <w:r w:rsidRPr="00926AD4">
        <w:t>, cuando estas lo requieran y sin costo adicional para ellas.</w:t>
      </w:r>
    </w:p>
    <w:p w14:paraId="01487212" w14:textId="07448F5A" w:rsidR="00824403" w:rsidRPr="00824403" w:rsidRDefault="00D023B6" w:rsidP="007271B1">
      <w:pPr>
        <w:pStyle w:val="Prrafodelista"/>
        <w:numPr>
          <w:ilvl w:val="0"/>
          <w:numId w:val="5"/>
        </w:numPr>
        <w:pBdr>
          <w:top w:val="nil"/>
          <w:left w:val="nil"/>
          <w:bottom w:val="nil"/>
          <w:right w:val="nil"/>
          <w:between w:val="nil"/>
        </w:pBdr>
        <w:contextualSpacing w:val="0"/>
      </w:pPr>
      <w:r>
        <w:t xml:space="preserve">El </w:t>
      </w:r>
      <w:r w:rsidR="00CB343D">
        <w:t>Proveedor</w:t>
      </w:r>
      <w:r w:rsidR="00824403" w:rsidRPr="00824403">
        <w:rPr>
          <w:color w:val="000000"/>
        </w:rPr>
        <w:t xml:space="preserve"> deberá proporcionar los mantenimientos que considere necesarios para el óptimo funcionamiento de los equipos de forma que se pueda garantizar la continuidad de los servicios que proporciona a </w:t>
      </w:r>
      <w:r w:rsidR="00824403" w:rsidRPr="00824403">
        <w:t xml:space="preserve">las </w:t>
      </w:r>
      <w:r w:rsidR="00FF62EF">
        <w:t>Dependencias o Entidades</w:t>
      </w:r>
      <w:r w:rsidR="00824403" w:rsidRPr="00824403">
        <w:rPr>
          <w:color w:val="000000"/>
        </w:rPr>
        <w:t>.</w:t>
      </w:r>
    </w:p>
    <w:p w14:paraId="1C05A751" w14:textId="4BB5425C" w:rsidR="00D127F1" w:rsidRPr="006C2570" w:rsidRDefault="00D127F1" w:rsidP="007271B1">
      <w:pPr>
        <w:numPr>
          <w:ilvl w:val="0"/>
          <w:numId w:val="5"/>
        </w:numPr>
        <w:pBdr>
          <w:top w:val="nil"/>
          <w:left w:val="nil"/>
          <w:bottom w:val="nil"/>
          <w:right w:val="nil"/>
          <w:between w:val="nil"/>
        </w:pBdr>
        <w:spacing w:line="259" w:lineRule="auto"/>
      </w:pPr>
      <w:r w:rsidRPr="00E77720">
        <w:rPr>
          <w:color w:val="000000"/>
        </w:rPr>
        <w:t xml:space="preserve">En caso de que se requiera reubicar equipos contratados para la prestación del servicio, para la CDMX y zona metropolitana deberá ser sin costo para las </w:t>
      </w:r>
      <w:r w:rsidR="00FF62EF">
        <w:rPr>
          <w:color w:val="000000"/>
        </w:rPr>
        <w:t>Dependencias o Entidades</w:t>
      </w:r>
      <w:r w:rsidRPr="00E77720">
        <w:rPr>
          <w:color w:val="000000"/>
        </w:rPr>
        <w:t xml:space="preserve">. </w:t>
      </w:r>
    </w:p>
    <w:p w14:paraId="7217A781" w14:textId="77777777" w:rsidR="006C2570" w:rsidRPr="00F14E5B" w:rsidRDefault="006C2570" w:rsidP="007271B1">
      <w:pPr>
        <w:pStyle w:val="Prrafodelista"/>
        <w:numPr>
          <w:ilvl w:val="0"/>
          <w:numId w:val="5"/>
        </w:numPr>
        <w:contextualSpacing w:val="0"/>
        <w:rPr>
          <w:color w:val="000000"/>
        </w:rPr>
      </w:pPr>
      <w:r w:rsidRPr="00F14E5B">
        <w:rPr>
          <w:color w:val="000000"/>
        </w:rPr>
        <w:t xml:space="preserve">Para la CDMX y Área Metropolitana el tiempo de atención será como máximo cuatro horas, en días </w:t>
      </w:r>
      <w:r>
        <w:rPr>
          <w:color w:val="000000"/>
        </w:rPr>
        <w:t>hábiles</w:t>
      </w:r>
      <w:r w:rsidRPr="00F14E5B">
        <w:rPr>
          <w:color w:val="000000"/>
        </w:rPr>
        <w:t xml:space="preserve"> y en un horario de 9:00 a 19:00 horas contadas a partir del levantamiento del reporte y el tiempo de reparación en un plazo no mayor a un día hábil incluyendo el tiempo de atención.</w:t>
      </w:r>
    </w:p>
    <w:p w14:paraId="1081E88B" w14:textId="77777777" w:rsidR="006C2570" w:rsidRPr="00F14E5B" w:rsidRDefault="006C2570" w:rsidP="007271B1">
      <w:pPr>
        <w:pStyle w:val="Prrafodelista"/>
        <w:numPr>
          <w:ilvl w:val="0"/>
          <w:numId w:val="5"/>
        </w:numPr>
        <w:contextualSpacing w:val="0"/>
        <w:rPr>
          <w:color w:val="000000"/>
        </w:rPr>
      </w:pPr>
      <w:r w:rsidRPr="00F14E5B">
        <w:rPr>
          <w:color w:val="000000"/>
        </w:rPr>
        <w:t>Para las zonas foráneas el tiempo de atención será como máximo un día hábil y en horario de 9:00 a 19:00 horas a partir del levantamiento del reporte. El tiempo de reparación en un plazo no mayor a dos días hábiles incluyendo el tiempo de atención.</w:t>
      </w:r>
    </w:p>
    <w:p w14:paraId="62C2C687" w14:textId="57A89CFA" w:rsidR="006C2570" w:rsidRPr="00F14E5B" w:rsidRDefault="006C2570" w:rsidP="007271B1">
      <w:pPr>
        <w:pStyle w:val="Prrafodelista"/>
        <w:numPr>
          <w:ilvl w:val="0"/>
          <w:numId w:val="5"/>
        </w:numPr>
        <w:contextualSpacing w:val="0"/>
        <w:rPr>
          <w:color w:val="000000"/>
        </w:rPr>
      </w:pPr>
      <w:r w:rsidRPr="00F14E5B">
        <w:rPr>
          <w:color w:val="000000"/>
        </w:rPr>
        <w:t xml:space="preserve">Si el equipo presenta más de cinco fallas dentro de un periodo de 30 días naturales, </w:t>
      </w:r>
      <w:r w:rsidR="00642A49" w:rsidRPr="00BA5EAB">
        <w:rPr>
          <w:color w:val="000000"/>
          <w:szCs w:val="22"/>
        </w:rPr>
        <w:t xml:space="preserve">el </w:t>
      </w:r>
      <w:r w:rsidR="00CB343D">
        <w:rPr>
          <w:color w:val="000000"/>
          <w:szCs w:val="22"/>
        </w:rPr>
        <w:t>Proveedor</w:t>
      </w:r>
      <w:r w:rsidR="00642A49" w:rsidRPr="00BA5EAB">
        <w:rPr>
          <w:color w:val="000000"/>
          <w:szCs w:val="22"/>
        </w:rPr>
        <w:t xml:space="preserve"> deberá sustituirlo por uno de características </w:t>
      </w:r>
      <w:r w:rsidR="00642A49">
        <w:rPr>
          <w:color w:val="000000"/>
        </w:rPr>
        <w:t>iguales o superiores</w:t>
      </w:r>
      <w:r w:rsidR="00642A49" w:rsidRPr="00BA5EAB">
        <w:rPr>
          <w:color w:val="000000"/>
          <w:szCs w:val="22"/>
        </w:rPr>
        <w:t>,</w:t>
      </w:r>
      <w:r w:rsidR="00642A49">
        <w:rPr>
          <w:color w:val="000000"/>
          <w:szCs w:val="22"/>
        </w:rPr>
        <w:t xml:space="preserve"> </w:t>
      </w:r>
      <w:r w:rsidRPr="00F14E5B">
        <w:rPr>
          <w:color w:val="000000"/>
        </w:rPr>
        <w:t>en un plazo no mayor a un día hábil</w:t>
      </w:r>
      <w:r>
        <w:rPr>
          <w:color w:val="000000"/>
        </w:rPr>
        <w:t xml:space="preserve"> a partir del quinto reporte de falla en el mes</w:t>
      </w:r>
      <w:r w:rsidRPr="00F14E5B">
        <w:rPr>
          <w:color w:val="000000"/>
        </w:rPr>
        <w:t xml:space="preserve"> para la CDMX y Área Metropolitana y dos días hábiles </w:t>
      </w:r>
      <w:r>
        <w:rPr>
          <w:color w:val="000000"/>
        </w:rPr>
        <w:t>a partir del quinto reporte de falla en el mes</w:t>
      </w:r>
      <w:r w:rsidRPr="00F14E5B">
        <w:rPr>
          <w:color w:val="000000"/>
        </w:rPr>
        <w:t xml:space="preserve"> para las zonas foráneas incluyendo el tiempo de atención.</w:t>
      </w:r>
    </w:p>
    <w:p w14:paraId="01FB3554" w14:textId="29D28EED" w:rsidR="00642A49" w:rsidRPr="00721605" w:rsidRDefault="00642A49" w:rsidP="00642A49">
      <w:pPr>
        <w:pStyle w:val="Prrafodelista"/>
        <w:numPr>
          <w:ilvl w:val="0"/>
          <w:numId w:val="5"/>
        </w:numPr>
        <w:pBdr>
          <w:top w:val="nil"/>
          <w:left w:val="nil"/>
          <w:bottom w:val="nil"/>
          <w:right w:val="nil"/>
          <w:between w:val="nil"/>
        </w:pBdr>
        <w:spacing w:line="259" w:lineRule="auto"/>
        <w:rPr>
          <w:color w:val="000000"/>
          <w:szCs w:val="22"/>
        </w:rPr>
      </w:pPr>
      <w:r w:rsidRPr="00721605">
        <w:rPr>
          <w:color w:val="000000"/>
          <w:szCs w:val="22"/>
        </w:rPr>
        <w:t xml:space="preserve">Si el tiempo de reparación excede el tiempo establecido en los puntos antes mencionados, al día siguiente hábil, el </w:t>
      </w:r>
      <w:r w:rsidR="00CB343D">
        <w:rPr>
          <w:color w:val="000000"/>
          <w:szCs w:val="22"/>
        </w:rPr>
        <w:t>Proveedor</w:t>
      </w:r>
      <w:r w:rsidRPr="00721605">
        <w:rPr>
          <w:color w:val="000000"/>
          <w:szCs w:val="22"/>
        </w:rPr>
        <w:t xml:space="preserve"> deberá entregar un equipo de respaldo </w:t>
      </w:r>
      <w:r w:rsidRPr="00721605">
        <w:rPr>
          <w:color w:val="000000"/>
        </w:rPr>
        <w:t xml:space="preserve">con las mismas características </w:t>
      </w:r>
      <w:r w:rsidRPr="00721605">
        <w:rPr>
          <w:color w:val="000000"/>
          <w:szCs w:val="22"/>
        </w:rPr>
        <w:t>mientras se soluciona el problema.</w:t>
      </w:r>
    </w:p>
    <w:p w14:paraId="75738E27" w14:textId="629BA82C" w:rsidR="006C2570" w:rsidRPr="004B5D4B" w:rsidRDefault="006C2570" w:rsidP="007271B1">
      <w:pPr>
        <w:numPr>
          <w:ilvl w:val="0"/>
          <w:numId w:val="5"/>
        </w:numPr>
        <w:pBdr>
          <w:top w:val="nil"/>
          <w:left w:val="nil"/>
          <w:bottom w:val="nil"/>
          <w:right w:val="nil"/>
          <w:between w:val="nil"/>
        </w:pBdr>
        <w:spacing w:line="259" w:lineRule="auto"/>
        <w:rPr>
          <w:color w:val="000000"/>
        </w:rPr>
      </w:pPr>
      <w:r w:rsidRPr="004B5D4B">
        <w:lastRenderedPageBreak/>
        <w:t>Si</w:t>
      </w:r>
      <w:r w:rsidRPr="004B5D4B">
        <w:rPr>
          <w:color w:val="000000"/>
        </w:rPr>
        <w:t xml:space="preserve"> la reparación excede de 30 días naturales</w:t>
      </w:r>
      <w:r>
        <w:rPr>
          <w:color w:val="000000"/>
        </w:rPr>
        <w:t xml:space="preserve"> a partir de la fecha del reporte</w:t>
      </w:r>
      <w:r w:rsidRPr="004B5D4B">
        <w:rPr>
          <w:color w:val="000000"/>
        </w:rPr>
        <w:t>,</w:t>
      </w:r>
      <w:r>
        <w:rPr>
          <w:color w:val="000000"/>
        </w:rPr>
        <w:t xml:space="preserve"> al día siguiente hábil, el </w:t>
      </w:r>
      <w:r w:rsidR="00CB343D">
        <w:rPr>
          <w:color w:val="000000"/>
        </w:rPr>
        <w:t>Proveedor</w:t>
      </w:r>
      <w:r w:rsidRPr="004B5D4B">
        <w:rPr>
          <w:color w:val="000000"/>
        </w:rPr>
        <w:t xml:space="preserve"> entregará a cambio un equipo nuevo con las características iguales u otro equipo de mayores características.</w:t>
      </w:r>
    </w:p>
    <w:p w14:paraId="6D2159EA" w14:textId="044F992C" w:rsidR="006C2570" w:rsidRPr="00F14E5B" w:rsidRDefault="006C2570" w:rsidP="007271B1">
      <w:pPr>
        <w:numPr>
          <w:ilvl w:val="0"/>
          <w:numId w:val="5"/>
        </w:numPr>
        <w:spacing w:line="256" w:lineRule="auto"/>
        <w:rPr>
          <w:color w:val="000000"/>
        </w:rPr>
      </w:pPr>
      <w:r w:rsidRPr="00F14E5B">
        <w:rPr>
          <w:color w:val="000000"/>
        </w:rPr>
        <w:t xml:space="preserve">El </w:t>
      </w:r>
      <w:r w:rsidR="00CB343D">
        <w:rPr>
          <w:color w:val="000000"/>
        </w:rPr>
        <w:t>Proveedor</w:t>
      </w:r>
      <w:r w:rsidRPr="00F14E5B">
        <w:rPr>
          <w:color w:val="000000"/>
        </w:rPr>
        <w:t xml:space="preserve"> deberá realizar el Suministro y reemplazo de consumibles en un plazo máximo de cuatro horas para la CDMX y Área Metropolitana y un día hábil para las zonas foráneas contados a partir de la solicitud de </w:t>
      </w:r>
      <w:r>
        <w:rPr>
          <w:color w:val="000000"/>
        </w:rPr>
        <w:t>las Dependencias o Entidades</w:t>
      </w:r>
      <w:r w:rsidRPr="00F14E5B">
        <w:rPr>
          <w:color w:val="000000"/>
        </w:rPr>
        <w:t>.</w:t>
      </w:r>
    </w:p>
    <w:p w14:paraId="03BF9FF6" w14:textId="77777777" w:rsidR="006C2570" w:rsidRPr="00E77720" w:rsidRDefault="006C2570" w:rsidP="006C2570">
      <w:pPr>
        <w:pBdr>
          <w:top w:val="nil"/>
          <w:left w:val="nil"/>
          <w:bottom w:val="nil"/>
          <w:right w:val="nil"/>
          <w:between w:val="nil"/>
        </w:pBdr>
        <w:spacing w:after="0" w:line="259" w:lineRule="auto"/>
        <w:ind w:left="720"/>
      </w:pPr>
    </w:p>
    <w:p w14:paraId="4EA2EFD5" w14:textId="2F735791" w:rsidR="00DA4065" w:rsidRPr="003E2C41" w:rsidRDefault="00767FD9" w:rsidP="00392263">
      <w:pPr>
        <w:pStyle w:val="Prrafodelista"/>
        <w:numPr>
          <w:ilvl w:val="0"/>
          <w:numId w:val="7"/>
        </w:numPr>
        <w:spacing w:after="160" w:line="259" w:lineRule="auto"/>
        <w:rPr>
          <w:color w:val="000000"/>
        </w:rPr>
      </w:pPr>
      <w:r w:rsidRPr="003E2C41">
        <w:br w:type="page"/>
      </w:r>
    </w:p>
    <w:p w14:paraId="5BD799DD" w14:textId="3ABE5154" w:rsidR="00DA4065" w:rsidRPr="009A7055" w:rsidRDefault="00767FD9" w:rsidP="0082284F">
      <w:pPr>
        <w:pStyle w:val="Ttulo1"/>
        <w:rPr>
          <w:rFonts w:eastAsia="Times New Roman" w:cs="Times New Roman"/>
        </w:rPr>
      </w:pPr>
      <w:bookmarkStart w:id="9" w:name="_Toc26962013"/>
      <w:r w:rsidRPr="009A7055">
        <w:lastRenderedPageBreak/>
        <w:t>C</w:t>
      </w:r>
      <w:r w:rsidR="00973798" w:rsidRPr="009A7055">
        <w:t>aracterísticas técnicas de los equipos</w:t>
      </w:r>
      <w:bookmarkEnd w:id="9"/>
    </w:p>
    <w:p w14:paraId="70333A87" w14:textId="7E0B7BF7" w:rsidR="006C2570" w:rsidRPr="00F14E5B" w:rsidRDefault="006C2570" w:rsidP="007271B1">
      <w:r>
        <w:t>Para</w:t>
      </w:r>
      <w:r w:rsidRPr="00F14E5B">
        <w:t xml:space="preserve"> el </w:t>
      </w:r>
      <w:r>
        <w:t>arrendamiento de equipos de Fotocopiado, Impresión y Digitalización de documentos</w:t>
      </w:r>
      <w:r w:rsidRPr="00F14E5B">
        <w:t xml:space="preserve"> </w:t>
      </w:r>
      <w:r>
        <w:t xml:space="preserve">estos deberán apegarse </w:t>
      </w:r>
      <w:r w:rsidRPr="00F14E5B">
        <w:t>a los perfiles</w:t>
      </w:r>
      <w:r>
        <w:t xml:space="preserve"> y características técnicas</w:t>
      </w:r>
      <w:r w:rsidRPr="00F14E5B">
        <w:t xml:space="preserve"> que se describen a continuación: </w:t>
      </w:r>
    </w:p>
    <w:p w14:paraId="4669E223" w14:textId="77777777" w:rsidR="00D22DC4" w:rsidRPr="00E8539E" w:rsidRDefault="00D22DC4" w:rsidP="00392263">
      <w:pPr>
        <w:pStyle w:val="Ttulo2"/>
        <w:numPr>
          <w:ilvl w:val="1"/>
          <w:numId w:val="13"/>
        </w:numPr>
      </w:pPr>
      <w:bookmarkStart w:id="10" w:name="_Toc25850961"/>
      <w:bookmarkStart w:id="11" w:name="_Toc26962014"/>
      <w:r w:rsidRPr="00E8539E">
        <w:t>Perfil “A” impresora grupo de trabajo pequeño (monocromática)</w:t>
      </w:r>
      <w:bookmarkEnd w:id="10"/>
      <w:bookmarkEnd w:id="11"/>
    </w:p>
    <w:tbl>
      <w:tblPr>
        <w:tblStyle w:val="16"/>
        <w:tblW w:w="6580" w:type="dxa"/>
        <w:jc w:val="center"/>
        <w:tblInd w:w="0" w:type="dxa"/>
        <w:tblLayout w:type="fixed"/>
        <w:tblLook w:val="0400" w:firstRow="0" w:lastRow="0" w:firstColumn="0" w:lastColumn="0" w:noHBand="0" w:noVBand="1"/>
      </w:tblPr>
      <w:tblGrid>
        <w:gridCol w:w="2860"/>
        <w:gridCol w:w="3720"/>
      </w:tblGrid>
      <w:tr w:rsidR="00D22DC4" w:rsidRPr="004B5D4B" w14:paraId="70B9F2F4"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359CE81A"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5F80F167" w14:textId="77777777" w:rsidR="00D22DC4" w:rsidRPr="004B5D4B" w:rsidRDefault="00D22DC4" w:rsidP="00496EC0">
            <w:pPr>
              <w:spacing w:after="0"/>
              <w:rPr>
                <w:b/>
                <w:color w:val="000000"/>
                <w:sz w:val="16"/>
                <w:szCs w:val="16"/>
              </w:rPr>
            </w:pPr>
            <w:r w:rsidRPr="004B5D4B">
              <w:rPr>
                <w:b/>
                <w:color w:val="000000"/>
                <w:sz w:val="16"/>
                <w:szCs w:val="16"/>
              </w:rPr>
              <w:t>Impresora</w:t>
            </w:r>
          </w:p>
        </w:tc>
      </w:tr>
      <w:tr w:rsidR="00D22DC4" w:rsidRPr="004B5D4B" w14:paraId="58C6D86B"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8AA621E"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2B82ECE5" w14:textId="77777777" w:rsidR="00D22DC4" w:rsidRPr="004B5D4B" w:rsidRDefault="00D22DC4" w:rsidP="00496EC0">
            <w:pPr>
              <w:spacing w:after="0"/>
              <w:rPr>
                <w:b/>
                <w:color w:val="000000"/>
                <w:sz w:val="16"/>
                <w:szCs w:val="16"/>
              </w:rPr>
            </w:pPr>
            <w:r w:rsidRPr="004B5D4B">
              <w:rPr>
                <w:b/>
                <w:color w:val="000000"/>
                <w:sz w:val="16"/>
                <w:szCs w:val="16"/>
              </w:rPr>
              <w:t>Pequeño</w:t>
            </w:r>
          </w:p>
        </w:tc>
      </w:tr>
      <w:tr w:rsidR="00D22DC4" w:rsidRPr="004B5D4B" w14:paraId="3F04E738"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F6968CC" w14:textId="77777777" w:rsidR="00D22DC4" w:rsidRPr="004B5D4B" w:rsidRDefault="00D22DC4" w:rsidP="00496EC0">
            <w:pPr>
              <w:spacing w:after="0"/>
              <w:jc w:val="right"/>
              <w:rPr>
                <w:color w:val="000000"/>
                <w:sz w:val="16"/>
                <w:szCs w:val="16"/>
              </w:rPr>
            </w:pPr>
            <w:r w:rsidRPr="004B5D4B">
              <w:rPr>
                <w:color w:val="000000"/>
                <w:sz w:val="16"/>
                <w:szCs w:val="16"/>
              </w:rPr>
              <w:t>TECNOLOGÍA</w:t>
            </w:r>
          </w:p>
        </w:tc>
        <w:tc>
          <w:tcPr>
            <w:tcW w:w="3720" w:type="dxa"/>
            <w:tcBorders>
              <w:top w:val="nil"/>
              <w:left w:val="nil"/>
              <w:bottom w:val="single" w:sz="8" w:space="0" w:color="000000"/>
              <w:right w:val="single" w:sz="8" w:space="0" w:color="000000"/>
            </w:tcBorders>
            <w:shd w:val="clear" w:color="auto" w:fill="auto"/>
            <w:vAlign w:val="center"/>
          </w:tcPr>
          <w:p w14:paraId="69E63179" w14:textId="77777777" w:rsidR="00D22DC4" w:rsidRPr="004B5D4B" w:rsidRDefault="00D22DC4" w:rsidP="00496EC0">
            <w:pPr>
              <w:spacing w:after="0"/>
              <w:rPr>
                <w:b/>
                <w:color w:val="000000"/>
                <w:sz w:val="16"/>
                <w:szCs w:val="16"/>
              </w:rPr>
            </w:pPr>
            <w:r w:rsidRPr="004B5D4B">
              <w:rPr>
                <w:b/>
                <w:color w:val="000000"/>
                <w:sz w:val="16"/>
                <w:szCs w:val="16"/>
              </w:rPr>
              <w:t>Láser Monocromática</w:t>
            </w:r>
          </w:p>
        </w:tc>
      </w:tr>
      <w:tr w:rsidR="00D22DC4" w:rsidRPr="004B5D4B" w14:paraId="194FB9E9"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A271747" w14:textId="77777777" w:rsidR="00D22DC4" w:rsidRPr="004B5D4B" w:rsidRDefault="00D22DC4" w:rsidP="00496EC0">
            <w:pPr>
              <w:spacing w:after="0"/>
              <w:jc w:val="right"/>
              <w:rPr>
                <w:color w:val="000000"/>
                <w:sz w:val="16"/>
                <w:szCs w:val="16"/>
              </w:rPr>
            </w:pPr>
            <w:r w:rsidRPr="004B5D4B">
              <w:rPr>
                <w:color w:val="000000"/>
                <w:sz w:val="16"/>
                <w:szCs w:val="16"/>
              </w:rPr>
              <w:t>RESOLUCIÓN MÍNIMA (DPI)</w:t>
            </w:r>
          </w:p>
        </w:tc>
        <w:tc>
          <w:tcPr>
            <w:tcW w:w="3720" w:type="dxa"/>
            <w:tcBorders>
              <w:top w:val="nil"/>
              <w:left w:val="nil"/>
              <w:bottom w:val="single" w:sz="8" w:space="0" w:color="000000"/>
              <w:right w:val="single" w:sz="8" w:space="0" w:color="000000"/>
            </w:tcBorders>
            <w:shd w:val="clear" w:color="auto" w:fill="auto"/>
            <w:vAlign w:val="center"/>
          </w:tcPr>
          <w:p w14:paraId="08B4C0A9" w14:textId="77777777" w:rsidR="00D22DC4" w:rsidRPr="004B5D4B" w:rsidRDefault="00D22DC4" w:rsidP="00496EC0">
            <w:pPr>
              <w:spacing w:after="0"/>
              <w:rPr>
                <w:color w:val="000000"/>
                <w:sz w:val="16"/>
                <w:szCs w:val="16"/>
              </w:rPr>
            </w:pPr>
            <w:r w:rsidRPr="004B5D4B">
              <w:rPr>
                <w:color w:val="000000"/>
                <w:sz w:val="16"/>
                <w:szCs w:val="16"/>
              </w:rPr>
              <w:t>600 x 600</w:t>
            </w:r>
          </w:p>
        </w:tc>
      </w:tr>
      <w:tr w:rsidR="00D22DC4" w:rsidRPr="004B5D4B" w14:paraId="4B5522E0"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29BE10F" w14:textId="77777777" w:rsidR="00D22DC4" w:rsidRPr="004B5D4B" w:rsidRDefault="00D22DC4" w:rsidP="00496EC0">
            <w:pPr>
              <w:spacing w:after="0"/>
              <w:jc w:val="right"/>
              <w:rPr>
                <w:color w:val="000000"/>
                <w:sz w:val="16"/>
                <w:szCs w:val="16"/>
              </w:rPr>
            </w:pPr>
            <w:r w:rsidRPr="004B5D4B">
              <w:rPr>
                <w:color w:val="000000"/>
                <w:sz w:val="16"/>
                <w:szCs w:val="16"/>
              </w:rPr>
              <w:t>MEMORIA RAM MÍNIMA (MB)</w:t>
            </w:r>
          </w:p>
        </w:tc>
        <w:tc>
          <w:tcPr>
            <w:tcW w:w="3720" w:type="dxa"/>
            <w:tcBorders>
              <w:top w:val="nil"/>
              <w:left w:val="nil"/>
              <w:bottom w:val="single" w:sz="8" w:space="0" w:color="000000"/>
              <w:right w:val="single" w:sz="8" w:space="0" w:color="000000"/>
            </w:tcBorders>
            <w:shd w:val="clear" w:color="auto" w:fill="auto"/>
            <w:vAlign w:val="center"/>
          </w:tcPr>
          <w:p w14:paraId="5115C5E1" w14:textId="77777777" w:rsidR="00D22DC4" w:rsidRPr="004B5D4B" w:rsidRDefault="00D22DC4" w:rsidP="00496EC0">
            <w:pPr>
              <w:spacing w:after="0"/>
              <w:rPr>
                <w:color w:val="000000"/>
                <w:sz w:val="16"/>
                <w:szCs w:val="16"/>
              </w:rPr>
            </w:pPr>
            <w:r w:rsidRPr="004B5D4B">
              <w:rPr>
                <w:color w:val="000000"/>
                <w:sz w:val="16"/>
                <w:szCs w:val="16"/>
              </w:rPr>
              <w:t>256</w:t>
            </w:r>
          </w:p>
        </w:tc>
      </w:tr>
      <w:tr w:rsidR="00D22DC4" w:rsidRPr="004B5D4B" w14:paraId="4F07C94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C27D8EC" w14:textId="77777777" w:rsidR="00D22DC4" w:rsidRPr="004B5D4B" w:rsidRDefault="00D22DC4" w:rsidP="00496EC0">
            <w:pPr>
              <w:spacing w:after="0"/>
              <w:jc w:val="right"/>
              <w:rPr>
                <w:color w:val="000000"/>
                <w:sz w:val="16"/>
                <w:szCs w:val="16"/>
              </w:rPr>
            </w:pPr>
            <w:r w:rsidRPr="004B5D4B">
              <w:rPr>
                <w:color w:val="000000"/>
                <w:sz w:val="16"/>
                <w:szCs w:val="16"/>
              </w:rPr>
              <w:t>VELOCIDAD DE IMPRESIÓN (PPM)</w:t>
            </w:r>
          </w:p>
        </w:tc>
        <w:tc>
          <w:tcPr>
            <w:tcW w:w="3720" w:type="dxa"/>
            <w:tcBorders>
              <w:top w:val="nil"/>
              <w:left w:val="nil"/>
              <w:bottom w:val="single" w:sz="8" w:space="0" w:color="000000"/>
              <w:right w:val="single" w:sz="8" w:space="0" w:color="000000"/>
            </w:tcBorders>
            <w:shd w:val="clear" w:color="auto" w:fill="auto"/>
            <w:vAlign w:val="center"/>
          </w:tcPr>
          <w:p w14:paraId="3FB99EA4" w14:textId="77777777" w:rsidR="00D22DC4" w:rsidRPr="004B5D4B" w:rsidRDefault="00D22DC4" w:rsidP="00496EC0">
            <w:pPr>
              <w:spacing w:after="0"/>
              <w:rPr>
                <w:color w:val="000000"/>
                <w:sz w:val="16"/>
                <w:szCs w:val="16"/>
              </w:rPr>
            </w:pPr>
            <w:r w:rsidRPr="004B5D4B">
              <w:rPr>
                <w:color w:val="000000"/>
                <w:sz w:val="16"/>
                <w:szCs w:val="16"/>
              </w:rPr>
              <w:t xml:space="preserve">De 20 </w:t>
            </w:r>
            <w:r>
              <w:rPr>
                <w:color w:val="000000"/>
                <w:sz w:val="16"/>
                <w:szCs w:val="16"/>
              </w:rPr>
              <w:t xml:space="preserve">a </w:t>
            </w:r>
            <w:r w:rsidRPr="004B5D4B">
              <w:rPr>
                <w:color w:val="000000"/>
                <w:sz w:val="16"/>
                <w:szCs w:val="16"/>
              </w:rPr>
              <w:t>30 páginas por minuto</w:t>
            </w:r>
          </w:p>
        </w:tc>
      </w:tr>
      <w:tr w:rsidR="00D22DC4" w:rsidRPr="004B5D4B" w14:paraId="0672A978" w14:textId="77777777" w:rsidTr="00496EC0">
        <w:trPr>
          <w:trHeight w:val="8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8C27300"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56C2B3A5" w14:textId="77777777" w:rsidR="00D22DC4" w:rsidRPr="004B5D4B" w:rsidRDefault="00D22DC4" w:rsidP="00496EC0">
            <w:pPr>
              <w:spacing w:after="0"/>
              <w:rPr>
                <w:color w:val="000000"/>
                <w:sz w:val="16"/>
                <w:szCs w:val="16"/>
              </w:rPr>
            </w:pPr>
            <w:r w:rsidRPr="004B5D4B">
              <w:rPr>
                <w:color w:val="000000"/>
                <w:sz w:val="16"/>
                <w:szCs w:val="16"/>
              </w:rPr>
              <w:t>Gigabit Ethernet RJ-45 (10/100/1000) Base-TX mínimo (Puerto USB 2.0 Certificado especificación de alta velocidad ("High-Speed") Mínimo</w:t>
            </w:r>
          </w:p>
        </w:tc>
      </w:tr>
      <w:tr w:rsidR="00D22DC4" w:rsidRPr="004B5D4B" w14:paraId="789BE95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7DC22FA" w14:textId="77777777" w:rsidR="00D22DC4" w:rsidRPr="004B5D4B" w:rsidRDefault="00D22DC4" w:rsidP="00496EC0">
            <w:pPr>
              <w:spacing w:after="0"/>
              <w:jc w:val="right"/>
              <w:rPr>
                <w:color w:val="000000"/>
                <w:sz w:val="16"/>
                <w:szCs w:val="16"/>
              </w:rPr>
            </w:pPr>
            <w:r w:rsidRPr="004B5D4B">
              <w:rPr>
                <w:color w:val="000000"/>
                <w:sz w:val="16"/>
                <w:szCs w:val="16"/>
              </w:rPr>
              <w:t>IMPRESIÓN DÚPLEX</w:t>
            </w:r>
          </w:p>
        </w:tc>
        <w:tc>
          <w:tcPr>
            <w:tcW w:w="3720" w:type="dxa"/>
            <w:tcBorders>
              <w:top w:val="nil"/>
              <w:left w:val="nil"/>
              <w:bottom w:val="single" w:sz="8" w:space="0" w:color="000000"/>
              <w:right w:val="single" w:sz="8" w:space="0" w:color="000000"/>
            </w:tcBorders>
            <w:shd w:val="clear" w:color="auto" w:fill="auto"/>
            <w:vAlign w:val="center"/>
          </w:tcPr>
          <w:p w14:paraId="5336CE79" w14:textId="77777777" w:rsidR="00D22DC4" w:rsidRPr="004B5D4B" w:rsidRDefault="00D22DC4" w:rsidP="00496EC0">
            <w:pPr>
              <w:spacing w:after="0"/>
              <w:rPr>
                <w:color w:val="000000"/>
                <w:sz w:val="16"/>
                <w:szCs w:val="16"/>
              </w:rPr>
            </w:pPr>
            <w:r w:rsidRPr="004B5D4B">
              <w:rPr>
                <w:color w:val="000000"/>
                <w:sz w:val="16"/>
                <w:szCs w:val="16"/>
              </w:rPr>
              <w:t>Automático</w:t>
            </w:r>
          </w:p>
        </w:tc>
      </w:tr>
      <w:tr w:rsidR="00D22DC4" w:rsidRPr="004B5D4B" w14:paraId="73DE1440"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052E82D"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57A1C3B6"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13F2D58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9BBD41C" w14:textId="77777777" w:rsidR="00D22DC4" w:rsidRPr="004B5D4B" w:rsidRDefault="00D22DC4" w:rsidP="00496EC0">
            <w:pPr>
              <w:spacing w:after="0"/>
              <w:jc w:val="right"/>
              <w:rPr>
                <w:color w:val="000000"/>
                <w:sz w:val="16"/>
                <w:szCs w:val="16"/>
              </w:rPr>
            </w:pPr>
            <w:r w:rsidRPr="004B5D4B">
              <w:rPr>
                <w:color w:val="000000"/>
                <w:sz w:val="16"/>
                <w:szCs w:val="16"/>
              </w:rPr>
              <w:t xml:space="preserve">BANDEJA </w:t>
            </w:r>
          </w:p>
        </w:tc>
        <w:tc>
          <w:tcPr>
            <w:tcW w:w="3720" w:type="dxa"/>
            <w:tcBorders>
              <w:top w:val="nil"/>
              <w:left w:val="nil"/>
              <w:bottom w:val="single" w:sz="8" w:space="0" w:color="000000"/>
              <w:right w:val="single" w:sz="8" w:space="0" w:color="000000"/>
            </w:tcBorders>
            <w:shd w:val="clear" w:color="auto" w:fill="auto"/>
            <w:vAlign w:val="center"/>
          </w:tcPr>
          <w:p w14:paraId="25C50F90" w14:textId="77777777" w:rsidR="00D22DC4" w:rsidRPr="004B5D4B" w:rsidRDefault="00D22DC4" w:rsidP="00496EC0">
            <w:pPr>
              <w:spacing w:after="0"/>
              <w:jc w:val="left"/>
              <w:rPr>
                <w:color w:val="000000"/>
                <w:sz w:val="16"/>
                <w:szCs w:val="16"/>
              </w:rPr>
            </w:pPr>
            <w:r w:rsidRPr="004B5D4B">
              <w:rPr>
                <w:color w:val="000000"/>
                <w:sz w:val="16"/>
                <w:szCs w:val="16"/>
              </w:rPr>
              <w:t>Multiusos, 100 hojas mínimo.</w:t>
            </w:r>
          </w:p>
        </w:tc>
      </w:tr>
      <w:tr w:rsidR="00D22DC4" w:rsidRPr="004B5D4B" w14:paraId="61C289E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5F6DAE2" w14:textId="77777777" w:rsidR="00D22DC4" w:rsidRPr="004B5D4B" w:rsidRDefault="00D22DC4" w:rsidP="00496EC0">
            <w:pPr>
              <w:spacing w:after="0"/>
              <w:jc w:val="right"/>
              <w:rPr>
                <w:color w:val="000000"/>
                <w:sz w:val="16"/>
                <w:szCs w:val="16"/>
              </w:rPr>
            </w:pPr>
            <w:r w:rsidRPr="004B5D4B">
              <w:rPr>
                <w:color w:val="000000"/>
                <w:sz w:val="16"/>
                <w:szCs w:val="16"/>
              </w:rPr>
              <w:t xml:space="preserve">ALIMENTADOR MANUAL </w:t>
            </w:r>
          </w:p>
        </w:tc>
        <w:tc>
          <w:tcPr>
            <w:tcW w:w="3720" w:type="dxa"/>
            <w:tcBorders>
              <w:top w:val="nil"/>
              <w:left w:val="nil"/>
              <w:bottom w:val="single" w:sz="8" w:space="0" w:color="000000"/>
              <w:right w:val="single" w:sz="8" w:space="0" w:color="000000"/>
            </w:tcBorders>
            <w:shd w:val="clear" w:color="auto" w:fill="auto"/>
            <w:vAlign w:val="center"/>
          </w:tcPr>
          <w:p w14:paraId="4A380271" w14:textId="77777777" w:rsidR="00D22DC4" w:rsidRPr="004B5D4B" w:rsidRDefault="00D22DC4" w:rsidP="00496EC0">
            <w:pPr>
              <w:rPr>
                <w:color w:val="000000"/>
                <w:sz w:val="16"/>
                <w:szCs w:val="16"/>
              </w:rPr>
            </w:pPr>
            <w:r w:rsidRPr="004B5D4B">
              <w:rPr>
                <w:color w:val="000000"/>
                <w:sz w:val="16"/>
                <w:szCs w:val="16"/>
              </w:rPr>
              <w:t>SI</w:t>
            </w:r>
          </w:p>
        </w:tc>
      </w:tr>
      <w:tr w:rsidR="00D22DC4" w:rsidRPr="004B5D4B" w14:paraId="7D2D5D2F"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F326A57"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4C26879D"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w:t>
            </w:r>
            <w:r w:rsidRPr="004B5D4B">
              <w:rPr>
                <w:sz w:val="16"/>
                <w:szCs w:val="16"/>
              </w:rPr>
              <w:t xml:space="preserve"> se </w:t>
            </w:r>
            <w:r w:rsidRPr="004B5D4B">
              <w:rPr>
                <w:color w:val="000000"/>
                <w:sz w:val="16"/>
                <w:szCs w:val="16"/>
              </w:rPr>
              <w:t>pueda cumplir mediante la configuración dentro del equipo de un tamaño personalizado y Sobres como mínimo</w:t>
            </w:r>
          </w:p>
        </w:tc>
      </w:tr>
      <w:tr w:rsidR="00D22DC4" w:rsidRPr="004B5D4B" w14:paraId="278FAEFA" w14:textId="77777777" w:rsidTr="00496EC0">
        <w:trPr>
          <w:trHeight w:val="557"/>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05CDB65" w14:textId="77777777" w:rsidR="00D22DC4" w:rsidRPr="004B5D4B" w:rsidRDefault="00D22DC4" w:rsidP="00496EC0">
            <w:pPr>
              <w:spacing w:after="0"/>
              <w:jc w:val="right"/>
              <w:rPr>
                <w:color w:val="000000"/>
                <w:sz w:val="16"/>
                <w:szCs w:val="16"/>
              </w:rPr>
            </w:pPr>
            <w:r w:rsidRPr="004B5D4B">
              <w:rPr>
                <w:color w:val="000000"/>
                <w:sz w:val="16"/>
                <w:szCs w:val="16"/>
              </w:rPr>
              <w:t>VOLUMEN DE IMPRESIÓN MENSUAL RECOMENDADO</w:t>
            </w:r>
            <w:r>
              <w:rPr>
                <w:color w:val="000000"/>
                <w:sz w:val="16"/>
                <w:szCs w:val="16"/>
              </w:rPr>
              <w:t xml:space="preserve"> </w:t>
            </w:r>
          </w:p>
        </w:tc>
        <w:tc>
          <w:tcPr>
            <w:tcW w:w="3720" w:type="dxa"/>
            <w:tcBorders>
              <w:top w:val="nil"/>
              <w:left w:val="nil"/>
              <w:bottom w:val="single" w:sz="8" w:space="0" w:color="000000"/>
              <w:right w:val="single" w:sz="8" w:space="0" w:color="000000"/>
            </w:tcBorders>
            <w:shd w:val="clear" w:color="auto" w:fill="auto"/>
            <w:vAlign w:val="center"/>
          </w:tcPr>
          <w:p w14:paraId="15598D55" w14:textId="77777777" w:rsidR="00D22DC4" w:rsidRPr="004B5D4B" w:rsidRDefault="00D22DC4" w:rsidP="00496EC0">
            <w:pPr>
              <w:spacing w:after="0"/>
              <w:rPr>
                <w:color w:val="000000"/>
                <w:sz w:val="16"/>
                <w:szCs w:val="16"/>
              </w:rPr>
            </w:pPr>
            <w:r w:rsidRPr="004B5D4B">
              <w:rPr>
                <w:color w:val="000000"/>
                <w:sz w:val="16"/>
                <w:szCs w:val="16"/>
              </w:rPr>
              <w:t xml:space="preserve">5,000 Impresiones mensuales </w:t>
            </w:r>
          </w:p>
        </w:tc>
      </w:tr>
      <w:tr w:rsidR="00D22DC4" w:rsidRPr="004B5D4B" w14:paraId="29A7219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E387008"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662EBA1F"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51CFCDB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BC047AB" w14:textId="77777777" w:rsidR="00D22DC4" w:rsidRPr="004B5D4B" w:rsidRDefault="00D22DC4" w:rsidP="00496EC0">
            <w:pPr>
              <w:spacing w:after="0"/>
              <w:jc w:val="right"/>
              <w:rPr>
                <w:color w:val="000000"/>
                <w:sz w:val="16"/>
                <w:szCs w:val="16"/>
              </w:rPr>
            </w:pPr>
            <w:r w:rsidRPr="004B5D4B">
              <w:rPr>
                <w:color w:val="000000"/>
                <w:sz w:val="16"/>
                <w:szCs w:val="16"/>
              </w:rPr>
              <w:t>LENGUAJES DE IMPRESIÓN</w:t>
            </w:r>
          </w:p>
        </w:tc>
        <w:tc>
          <w:tcPr>
            <w:tcW w:w="3720" w:type="dxa"/>
            <w:tcBorders>
              <w:top w:val="nil"/>
              <w:left w:val="nil"/>
              <w:bottom w:val="single" w:sz="8" w:space="0" w:color="000000"/>
              <w:right w:val="single" w:sz="8" w:space="0" w:color="000000"/>
            </w:tcBorders>
            <w:shd w:val="clear" w:color="auto" w:fill="auto"/>
            <w:vAlign w:val="center"/>
          </w:tcPr>
          <w:p w14:paraId="6A8A2C3B" w14:textId="77777777" w:rsidR="00D22DC4" w:rsidRPr="004B5D4B" w:rsidRDefault="00D22DC4" w:rsidP="00496EC0">
            <w:pPr>
              <w:spacing w:after="0"/>
              <w:rPr>
                <w:color w:val="000000"/>
                <w:sz w:val="16"/>
                <w:szCs w:val="16"/>
              </w:rPr>
            </w:pPr>
            <w:r w:rsidRPr="004B5D4B">
              <w:rPr>
                <w:color w:val="000000"/>
                <w:sz w:val="16"/>
                <w:szCs w:val="16"/>
              </w:rPr>
              <w:t>PCL5, PCL6 y PS3 mínimo.</w:t>
            </w:r>
          </w:p>
        </w:tc>
      </w:tr>
      <w:tr w:rsidR="00D22DC4" w:rsidRPr="004B5D4B" w14:paraId="5B5FF5C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C13D01B"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0F23617F"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615AD6F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B6435A0"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1E69F14D"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12AE59B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4F579D9" w14:textId="77777777" w:rsidR="00D22DC4" w:rsidRPr="004B5D4B" w:rsidRDefault="00D22DC4" w:rsidP="00496EC0">
            <w:pPr>
              <w:spacing w:after="0"/>
              <w:jc w:val="right"/>
              <w:rPr>
                <w:color w:val="000000"/>
                <w:sz w:val="16"/>
                <w:szCs w:val="16"/>
              </w:rPr>
            </w:pPr>
            <w:r w:rsidRPr="004B5D4B">
              <w:rPr>
                <w:color w:val="000000"/>
                <w:sz w:val="16"/>
                <w:szCs w:val="16"/>
              </w:rPr>
              <w:t>KIT INICIAL DE IMPRESIÓN</w:t>
            </w:r>
          </w:p>
        </w:tc>
        <w:tc>
          <w:tcPr>
            <w:tcW w:w="3720" w:type="dxa"/>
            <w:tcBorders>
              <w:top w:val="nil"/>
              <w:left w:val="nil"/>
              <w:bottom w:val="single" w:sz="8" w:space="0" w:color="000000"/>
              <w:right w:val="single" w:sz="8" w:space="0" w:color="000000"/>
            </w:tcBorders>
            <w:shd w:val="clear" w:color="auto" w:fill="auto"/>
            <w:vAlign w:val="center"/>
          </w:tcPr>
          <w:p w14:paraId="08507BE9" w14:textId="77777777" w:rsidR="00D22DC4" w:rsidRPr="004B5D4B" w:rsidRDefault="00D22DC4" w:rsidP="00496EC0">
            <w:pPr>
              <w:spacing w:after="0"/>
              <w:rPr>
                <w:color w:val="000000"/>
                <w:sz w:val="16"/>
                <w:szCs w:val="16"/>
              </w:rPr>
            </w:pPr>
            <w:r w:rsidRPr="004B5D4B">
              <w:rPr>
                <w:color w:val="000000"/>
                <w:sz w:val="16"/>
                <w:szCs w:val="16"/>
              </w:rPr>
              <w:t>Ver tablas de kits iniciales</w:t>
            </w:r>
          </w:p>
        </w:tc>
      </w:tr>
    </w:tbl>
    <w:p w14:paraId="32F57AD9" w14:textId="77777777" w:rsidR="00D22DC4" w:rsidRPr="004B5D4B" w:rsidRDefault="00D22DC4" w:rsidP="00D22DC4">
      <w:pPr>
        <w:spacing w:before="280" w:after="142"/>
        <w:rPr>
          <w:b/>
          <w:color w:val="000000"/>
          <w:sz w:val="16"/>
          <w:szCs w:val="16"/>
        </w:rPr>
      </w:pPr>
      <w:r w:rsidRPr="004B5D4B">
        <w:rPr>
          <w:b/>
          <w:color w:val="000000"/>
          <w:sz w:val="16"/>
          <w:szCs w:val="16"/>
        </w:rPr>
        <w:t xml:space="preserve">Se entenderá por volumen de impresión recomendado, </w:t>
      </w:r>
      <w:r>
        <w:rPr>
          <w:b/>
          <w:color w:val="000000"/>
          <w:sz w:val="16"/>
          <w:szCs w:val="16"/>
        </w:rPr>
        <w:t>el número</w:t>
      </w:r>
      <w:r w:rsidRPr="004B5D4B">
        <w:rPr>
          <w:b/>
          <w:color w:val="000000"/>
          <w:sz w:val="16"/>
          <w:szCs w:val="16"/>
        </w:rPr>
        <w:t xml:space="preserve"> de impresiones mensuales que el fabricante recomienda para utilizar de manera óptima la impresora y no someterla a un trabajo excesivo que acorte su vida útil </w:t>
      </w:r>
      <w:r w:rsidRPr="004B5D4B">
        <w:rPr>
          <w:b/>
          <w:sz w:val="16"/>
          <w:szCs w:val="16"/>
        </w:rPr>
        <w:t>e incremente</w:t>
      </w:r>
      <w:r w:rsidRPr="004B5D4B">
        <w:rPr>
          <w:b/>
          <w:color w:val="000000"/>
          <w:sz w:val="16"/>
          <w:szCs w:val="16"/>
        </w:rPr>
        <w:t xml:space="preserve"> los costos de mantenimiento. El volumen recomendado de impresión deberá estar precisado en los manuales de los equipos propuestos.</w:t>
      </w:r>
    </w:p>
    <w:p w14:paraId="0E769746" w14:textId="77777777" w:rsidR="00D22DC4" w:rsidRPr="004B5D4B" w:rsidRDefault="00D22DC4" w:rsidP="00D22DC4">
      <w:pPr>
        <w:spacing w:after="160" w:line="259" w:lineRule="auto"/>
        <w:jc w:val="left"/>
        <w:rPr>
          <w:b/>
          <w:color w:val="000000"/>
          <w:sz w:val="16"/>
          <w:szCs w:val="16"/>
        </w:rPr>
      </w:pPr>
      <w:r w:rsidRPr="004B5D4B">
        <w:br w:type="page"/>
      </w:r>
    </w:p>
    <w:p w14:paraId="769613FF" w14:textId="77777777" w:rsidR="00D22DC4" w:rsidRPr="004B5D4B" w:rsidRDefault="00D22DC4" w:rsidP="00392263">
      <w:pPr>
        <w:pStyle w:val="Ttulo2"/>
        <w:numPr>
          <w:ilvl w:val="1"/>
          <w:numId w:val="13"/>
        </w:numPr>
      </w:pPr>
      <w:bookmarkStart w:id="12" w:name="_Toc25060758"/>
      <w:bookmarkStart w:id="13" w:name="_Toc25060892"/>
      <w:bookmarkStart w:id="14" w:name="_Toc25078455"/>
      <w:bookmarkStart w:id="15" w:name="_Toc25087020"/>
      <w:bookmarkStart w:id="16" w:name="_Toc25770954"/>
      <w:bookmarkStart w:id="17" w:name="_Toc25776550"/>
      <w:bookmarkStart w:id="18" w:name="_Toc25777621"/>
      <w:bookmarkStart w:id="19" w:name="_Toc25060897"/>
      <w:bookmarkStart w:id="20" w:name="_Toc25078460"/>
      <w:bookmarkStart w:id="21" w:name="_Toc25087025"/>
      <w:bookmarkStart w:id="22" w:name="_Toc25770959"/>
      <w:bookmarkStart w:id="23" w:name="_Toc25776555"/>
      <w:bookmarkStart w:id="24" w:name="_Toc25777626"/>
      <w:bookmarkStart w:id="25" w:name="_Toc25850962"/>
      <w:bookmarkStart w:id="26" w:name="_Toc26962015"/>
      <w:bookmarkEnd w:id="12"/>
      <w:bookmarkEnd w:id="13"/>
      <w:bookmarkEnd w:id="14"/>
      <w:bookmarkEnd w:id="15"/>
      <w:bookmarkEnd w:id="16"/>
      <w:bookmarkEnd w:id="17"/>
      <w:bookmarkEnd w:id="18"/>
      <w:bookmarkEnd w:id="19"/>
      <w:bookmarkEnd w:id="20"/>
      <w:bookmarkEnd w:id="21"/>
      <w:bookmarkEnd w:id="22"/>
      <w:bookmarkEnd w:id="23"/>
      <w:bookmarkEnd w:id="24"/>
      <w:r w:rsidRPr="004B5D4B">
        <w:lastRenderedPageBreak/>
        <w:t>Perfil “B” impresora grupo de trabajo mediano (monocromática)</w:t>
      </w:r>
      <w:bookmarkEnd w:id="25"/>
      <w:bookmarkEnd w:id="26"/>
    </w:p>
    <w:tbl>
      <w:tblPr>
        <w:tblStyle w:val="15"/>
        <w:tblW w:w="6580" w:type="dxa"/>
        <w:jc w:val="center"/>
        <w:tblInd w:w="0" w:type="dxa"/>
        <w:tblLayout w:type="fixed"/>
        <w:tblLook w:val="0400" w:firstRow="0" w:lastRow="0" w:firstColumn="0" w:lastColumn="0" w:noHBand="0" w:noVBand="1"/>
      </w:tblPr>
      <w:tblGrid>
        <w:gridCol w:w="2860"/>
        <w:gridCol w:w="3720"/>
      </w:tblGrid>
      <w:tr w:rsidR="00D22DC4" w:rsidRPr="004B5D4B" w14:paraId="2908EE9C"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283ADA60"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74D84CD8" w14:textId="77777777" w:rsidR="00D22DC4" w:rsidRPr="004B5D4B" w:rsidRDefault="00D22DC4" w:rsidP="00496EC0">
            <w:pPr>
              <w:spacing w:after="0"/>
              <w:rPr>
                <w:b/>
                <w:color w:val="000000"/>
                <w:sz w:val="16"/>
                <w:szCs w:val="16"/>
              </w:rPr>
            </w:pPr>
            <w:r w:rsidRPr="004B5D4B">
              <w:rPr>
                <w:b/>
                <w:color w:val="000000"/>
                <w:sz w:val="16"/>
                <w:szCs w:val="16"/>
              </w:rPr>
              <w:t>Impresora</w:t>
            </w:r>
          </w:p>
        </w:tc>
      </w:tr>
      <w:tr w:rsidR="00D22DC4" w:rsidRPr="004B5D4B" w14:paraId="1C82E419"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6B69F20"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37038144" w14:textId="77777777" w:rsidR="00D22DC4" w:rsidRPr="004B5D4B" w:rsidRDefault="00D22DC4" w:rsidP="00496EC0">
            <w:pPr>
              <w:spacing w:after="0"/>
              <w:rPr>
                <w:b/>
                <w:color w:val="000000"/>
                <w:sz w:val="16"/>
                <w:szCs w:val="16"/>
              </w:rPr>
            </w:pPr>
            <w:r w:rsidRPr="004B5D4B">
              <w:rPr>
                <w:b/>
                <w:color w:val="000000"/>
                <w:sz w:val="16"/>
                <w:szCs w:val="16"/>
              </w:rPr>
              <w:t>Mediano</w:t>
            </w:r>
          </w:p>
        </w:tc>
      </w:tr>
      <w:tr w:rsidR="00D22DC4" w:rsidRPr="004B5D4B" w14:paraId="6D7AEFFC"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475571D" w14:textId="77777777" w:rsidR="00D22DC4" w:rsidRPr="004B5D4B" w:rsidRDefault="00D22DC4" w:rsidP="00496EC0">
            <w:pPr>
              <w:spacing w:after="0"/>
              <w:jc w:val="right"/>
              <w:rPr>
                <w:color w:val="000000"/>
                <w:sz w:val="16"/>
                <w:szCs w:val="16"/>
              </w:rPr>
            </w:pPr>
            <w:r w:rsidRPr="004B5D4B">
              <w:rPr>
                <w:color w:val="000000"/>
                <w:sz w:val="16"/>
                <w:szCs w:val="16"/>
              </w:rPr>
              <w:t>TECNOLOGÍA</w:t>
            </w:r>
          </w:p>
        </w:tc>
        <w:tc>
          <w:tcPr>
            <w:tcW w:w="3720" w:type="dxa"/>
            <w:tcBorders>
              <w:top w:val="nil"/>
              <w:left w:val="nil"/>
              <w:bottom w:val="single" w:sz="8" w:space="0" w:color="000000"/>
              <w:right w:val="single" w:sz="8" w:space="0" w:color="000000"/>
            </w:tcBorders>
            <w:shd w:val="clear" w:color="auto" w:fill="auto"/>
            <w:vAlign w:val="center"/>
          </w:tcPr>
          <w:p w14:paraId="049BF10B" w14:textId="77777777" w:rsidR="00D22DC4" w:rsidRPr="004B5D4B" w:rsidRDefault="00D22DC4" w:rsidP="00496EC0">
            <w:pPr>
              <w:spacing w:after="0"/>
              <w:rPr>
                <w:b/>
                <w:color w:val="000000"/>
                <w:sz w:val="16"/>
                <w:szCs w:val="16"/>
              </w:rPr>
            </w:pPr>
            <w:r w:rsidRPr="004B5D4B">
              <w:rPr>
                <w:b/>
                <w:color w:val="000000"/>
                <w:sz w:val="16"/>
                <w:szCs w:val="16"/>
              </w:rPr>
              <w:t>Láser Monocromática</w:t>
            </w:r>
          </w:p>
        </w:tc>
      </w:tr>
      <w:tr w:rsidR="00D22DC4" w:rsidRPr="004B5D4B" w14:paraId="423BED9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0559135" w14:textId="77777777" w:rsidR="00D22DC4" w:rsidRPr="004B5D4B" w:rsidRDefault="00D22DC4" w:rsidP="00496EC0">
            <w:pPr>
              <w:spacing w:after="0"/>
              <w:jc w:val="right"/>
              <w:rPr>
                <w:color w:val="000000"/>
                <w:sz w:val="16"/>
                <w:szCs w:val="16"/>
              </w:rPr>
            </w:pPr>
            <w:r w:rsidRPr="004B5D4B">
              <w:rPr>
                <w:color w:val="000000"/>
                <w:sz w:val="16"/>
                <w:szCs w:val="16"/>
              </w:rPr>
              <w:t>RESOLUCIÓN MÍNIMA (DPI)</w:t>
            </w:r>
          </w:p>
        </w:tc>
        <w:tc>
          <w:tcPr>
            <w:tcW w:w="3720" w:type="dxa"/>
            <w:tcBorders>
              <w:top w:val="nil"/>
              <w:left w:val="nil"/>
              <w:bottom w:val="single" w:sz="8" w:space="0" w:color="000000"/>
              <w:right w:val="single" w:sz="8" w:space="0" w:color="000000"/>
            </w:tcBorders>
            <w:shd w:val="clear" w:color="auto" w:fill="auto"/>
            <w:vAlign w:val="center"/>
          </w:tcPr>
          <w:p w14:paraId="0DB05F12" w14:textId="77777777" w:rsidR="00D22DC4" w:rsidRPr="004B5D4B" w:rsidRDefault="00D22DC4" w:rsidP="00496EC0">
            <w:pPr>
              <w:spacing w:after="0"/>
              <w:rPr>
                <w:color w:val="000000"/>
                <w:sz w:val="16"/>
                <w:szCs w:val="16"/>
              </w:rPr>
            </w:pPr>
            <w:r w:rsidRPr="004B5D4B">
              <w:rPr>
                <w:color w:val="000000"/>
                <w:sz w:val="16"/>
                <w:szCs w:val="16"/>
              </w:rPr>
              <w:t>600 x 600</w:t>
            </w:r>
          </w:p>
        </w:tc>
      </w:tr>
      <w:tr w:rsidR="00D22DC4" w:rsidRPr="004B5D4B" w14:paraId="76DF050B"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016683D" w14:textId="77777777" w:rsidR="00D22DC4" w:rsidRPr="004B5D4B" w:rsidRDefault="00D22DC4" w:rsidP="00496EC0">
            <w:pPr>
              <w:spacing w:after="0"/>
              <w:jc w:val="right"/>
              <w:rPr>
                <w:color w:val="000000"/>
                <w:sz w:val="16"/>
                <w:szCs w:val="16"/>
              </w:rPr>
            </w:pPr>
            <w:r w:rsidRPr="004B5D4B">
              <w:rPr>
                <w:color w:val="000000"/>
                <w:sz w:val="16"/>
                <w:szCs w:val="16"/>
              </w:rPr>
              <w:t>MEMORIA RAM MÍNIMA (MB)</w:t>
            </w:r>
          </w:p>
        </w:tc>
        <w:tc>
          <w:tcPr>
            <w:tcW w:w="3720" w:type="dxa"/>
            <w:tcBorders>
              <w:top w:val="nil"/>
              <w:left w:val="nil"/>
              <w:bottom w:val="single" w:sz="8" w:space="0" w:color="000000"/>
              <w:right w:val="single" w:sz="8" w:space="0" w:color="000000"/>
            </w:tcBorders>
            <w:shd w:val="clear" w:color="auto" w:fill="auto"/>
            <w:vAlign w:val="center"/>
          </w:tcPr>
          <w:p w14:paraId="46A9B058" w14:textId="77777777" w:rsidR="00D22DC4" w:rsidRPr="004B5D4B" w:rsidRDefault="00D22DC4" w:rsidP="00496EC0">
            <w:pPr>
              <w:spacing w:after="0"/>
              <w:rPr>
                <w:color w:val="000000"/>
                <w:sz w:val="16"/>
                <w:szCs w:val="16"/>
              </w:rPr>
            </w:pPr>
            <w:r w:rsidRPr="004B5D4B">
              <w:rPr>
                <w:color w:val="000000"/>
                <w:sz w:val="16"/>
                <w:szCs w:val="16"/>
              </w:rPr>
              <w:t>512</w:t>
            </w:r>
          </w:p>
        </w:tc>
      </w:tr>
      <w:tr w:rsidR="00D22DC4" w:rsidRPr="004B5D4B" w14:paraId="6405D30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4D17878" w14:textId="77777777" w:rsidR="00D22DC4" w:rsidRPr="004B5D4B" w:rsidRDefault="00D22DC4" w:rsidP="00496EC0">
            <w:pPr>
              <w:spacing w:after="0"/>
              <w:jc w:val="right"/>
              <w:rPr>
                <w:color w:val="000000"/>
                <w:sz w:val="16"/>
                <w:szCs w:val="16"/>
              </w:rPr>
            </w:pPr>
            <w:r w:rsidRPr="004B5D4B">
              <w:rPr>
                <w:color w:val="000000"/>
                <w:sz w:val="16"/>
                <w:szCs w:val="16"/>
              </w:rPr>
              <w:t>VELOCIDAD DE IMPRESIÓN (PPM)</w:t>
            </w:r>
          </w:p>
        </w:tc>
        <w:tc>
          <w:tcPr>
            <w:tcW w:w="3720" w:type="dxa"/>
            <w:tcBorders>
              <w:top w:val="nil"/>
              <w:left w:val="nil"/>
              <w:bottom w:val="single" w:sz="8" w:space="0" w:color="000000"/>
              <w:right w:val="single" w:sz="8" w:space="0" w:color="000000"/>
            </w:tcBorders>
            <w:shd w:val="clear" w:color="auto" w:fill="auto"/>
            <w:vAlign w:val="center"/>
          </w:tcPr>
          <w:p w14:paraId="53078F00" w14:textId="77777777" w:rsidR="00D22DC4" w:rsidRPr="004B5D4B" w:rsidRDefault="00D22DC4" w:rsidP="00496EC0">
            <w:pPr>
              <w:spacing w:after="0"/>
              <w:rPr>
                <w:color w:val="000000"/>
                <w:sz w:val="16"/>
                <w:szCs w:val="16"/>
              </w:rPr>
            </w:pPr>
            <w:r w:rsidRPr="004B5D4B">
              <w:rPr>
                <w:color w:val="000000"/>
                <w:sz w:val="16"/>
                <w:szCs w:val="16"/>
              </w:rPr>
              <w:t>40 A 50 páginas por minuto</w:t>
            </w:r>
          </w:p>
        </w:tc>
      </w:tr>
      <w:tr w:rsidR="00D22DC4" w:rsidRPr="004B5D4B" w14:paraId="4D4534A1" w14:textId="77777777" w:rsidTr="00496EC0">
        <w:trPr>
          <w:trHeight w:val="8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E7EBB0B"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6EDA719B" w14:textId="77777777" w:rsidR="00D22DC4" w:rsidRPr="004B5D4B" w:rsidRDefault="00D22DC4" w:rsidP="00496EC0">
            <w:pPr>
              <w:spacing w:after="0"/>
              <w:rPr>
                <w:color w:val="000000"/>
                <w:sz w:val="16"/>
                <w:szCs w:val="16"/>
              </w:rPr>
            </w:pPr>
            <w:r w:rsidRPr="004B5D4B">
              <w:rPr>
                <w:color w:val="000000"/>
                <w:sz w:val="16"/>
                <w:szCs w:val="16"/>
              </w:rPr>
              <w:t>Gigabit Ethernet RJ-45 (10/100/1000) Base-TX mínimo, Wi-Fi 802.11 b/g/n (Puerto USB 2.0 Certificado especificación de alta velocidad ("High-Speed") Mínimo</w:t>
            </w:r>
          </w:p>
        </w:tc>
      </w:tr>
      <w:tr w:rsidR="00D22DC4" w:rsidRPr="004B5D4B" w14:paraId="3C86701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300DEED" w14:textId="77777777" w:rsidR="00D22DC4" w:rsidRPr="004B5D4B" w:rsidRDefault="00D22DC4" w:rsidP="00496EC0">
            <w:pPr>
              <w:spacing w:after="0"/>
              <w:jc w:val="right"/>
              <w:rPr>
                <w:color w:val="000000"/>
                <w:sz w:val="16"/>
                <w:szCs w:val="16"/>
              </w:rPr>
            </w:pPr>
            <w:r w:rsidRPr="004B5D4B">
              <w:rPr>
                <w:color w:val="000000"/>
                <w:sz w:val="16"/>
                <w:szCs w:val="16"/>
              </w:rPr>
              <w:t>SEGURIDAD RED INALÁMBRICA</w:t>
            </w:r>
          </w:p>
        </w:tc>
        <w:tc>
          <w:tcPr>
            <w:tcW w:w="3720" w:type="dxa"/>
            <w:tcBorders>
              <w:top w:val="nil"/>
              <w:left w:val="nil"/>
              <w:bottom w:val="single" w:sz="8" w:space="0" w:color="000000"/>
              <w:right w:val="single" w:sz="8" w:space="0" w:color="000000"/>
            </w:tcBorders>
            <w:shd w:val="clear" w:color="auto" w:fill="auto"/>
            <w:vAlign w:val="center"/>
          </w:tcPr>
          <w:p w14:paraId="03750D28" w14:textId="77777777" w:rsidR="00D22DC4" w:rsidRPr="004B5D4B" w:rsidRDefault="00D22DC4" w:rsidP="00496EC0">
            <w:pPr>
              <w:spacing w:after="0"/>
              <w:rPr>
                <w:color w:val="000000"/>
                <w:sz w:val="16"/>
                <w:szCs w:val="16"/>
              </w:rPr>
            </w:pPr>
            <w:r w:rsidRPr="004B5D4B">
              <w:rPr>
                <w:color w:val="000000"/>
                <w:sz w:val="16"/>
                <w:szCs w:val="16"/>
              </w:rPr>
              <w:t>WEP 64/128, WPA-PSK (TKIP/AES), WPA2-PSK (AES)</w:t>
            </w:r>
          </w:p>
        </w:tc>
      </w:tr>
      <w:tr w:rsidR="00D22DC4" w:rsidRPr="004B5D4B" w14:paraId="3352306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C87749C" w14:textId="77777777" w:rsidR="00D22DC4" w:rsidRPr="004B5D4B" w:rsidRDefault="00D22DC4" w:rsidP="00496EC0">
            <w:pPr>
              <w:spacing w:after="0"/>
              <w:jc w:val="right"/>
              <w:rPr>
                <w:color w:val="000000"/>
                <w:sz w:val="16"/>
                <w:szCs w:val="16"/>
              </w:rPr>
            </w:pPr>
            <w:r w:rsidRPr="004B5D4B">
              <w:rPr>
                <w:color w:val="000000"/>
                <w:sz w:val="16"/>
                <w:szCs w:val="16"/>
              </w:rPr>
              <w:t>IMPRESIÓN DÚPLEX</w:t>
            </w:r>
          </w:p>
        </w:tc>
        <w:tc>
          <w:tcPr>
            <w:tcW w:w="3720" w:type="dxa"/>
            <w:tcBorders>
              <w:top w:val="nil"/>
              <w:left w:val="nil"/>
              <w:bottom w:val="single" w:sz="8" w:space="0" w:color="000000"/>
              <w:right w:val="single" w:sz="8" w:space="0" w:color="000000"/>
            </w:tcBorders>
            <w:shd w:val="clear" w:color="auto" w:fill="auto"/>
            <w:vAlign w:val="center"/>
          </w:tcPr>
          <w:p w14:paraId="43912C02" w14:textId="77777777" w:rsidR="00D22DC4" w:rsidRPr="004B5D4B" w:rsidRDefault="00D22DC4" w:rsidP="00496EC0">
            <w:pPr>
              <w:spacing w:after="0"/>
              <w:rPr>
                <w:color w:val="000000"/>
                <w:sz w:val="16"/>
                <w:szCs w:val="16"/>
              </w:rPr>
            </w:pPr>
            <w:r w:rsidRPr="004B5D4B">
              <w:rPr>
                <w:color w:val="000000"/>
                <w:sz w:val="16"/>
                <w:szCs w:val="16"/>
              </w:rPr>
              <w:t>Automático</w:t>
            </w:r>
          </w:p>
        </w:tc>
      </w:tr>
      <w:tr w:rsidR="00D22DC4" w:rsidRPr="004B5D4B" w14:paraId="2D722618"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318AE6B" w14:textId="77777777" w:rsidR="00D22DC4" w:rsidRPr="004B5D4B" w:rsidRDefault="00D22DC4" w:rsidP="00496EC0">
            <w:pPr>
              <w:spacing w:after="0"/>
              <w:jc w:val="right"/>
              <w:rPr>
                <w:color w:val="000000"/>
                <w:sz w:val="16"/>
                <w:szCs w:val="16"/>
              </w:rPr>
            </w:pPr>
            <w:r w:rsidRPr="004B5D4B">
              <w:rPr>
                <w:color w:val="000000"/>
                <w:sz w:val="16"/>
                <w:szCs w:val="16"/>
              </w:rPr>
              <w:t>PANEL DE CONTROL</w:t>
            </w:r>
          </w:p>
        </w:tc>
        <w:tc>
          <w:tcPr>
            <w:tcW w:w="3720" w:type="dxa"/>
            <w:tcBorders>
              <w:top w:val="nil"/>
              <w:left w:val="nil"/>
              <w:bottom w:val="single" w:sz="8" w:space="0" w:color="000000"/>
              <w:right w:val="single" w:sz="8" w:space="0" w:color="000000"/>
            </w:tcBorders>
            <w:shd w:val="clear" w:color="auto" w:fill="auto"/>
            <w:vAlign w:val="center"/>
          </w:tcPr>
          <w:p w14:paraId="14E8437F"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64DAB562"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F2C4116"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2FC99EB8" w14:textId="77777777" w:rsidR="00D22DC4" w:rsidRPr="004B5D4B" w:rsidRDefault="00D22DC4" w:rsidP="00496EC0">
            <w:pPr>
              <w:spacing w:after="0"/>
              <w:rPr>
                <w:color w:val="000000"/>
                <w:sz w:val="16"/>
                <w:szCs w:val="16"/>
              </w:rPr>
            </w:pPr>
            <w:r w:rsidRPr="004B5D4B">
              <w:rPr>
                <w:color w:val="000000"/>
                <w:sz w:val="16"/>
                <w:szCs w:val="16"/>
              </w:rPr>
              <w:t xml:space="preserve">Windows 7 o superiores (32 y 64 bits), Mac OSX 10.5 o superior, Linux  </w:t>
            </w:r>
          </w:p>
        </w:tc>
      </w:tr>
      <w:tr w:rsidR="00D22DC4" w:rsidRPr="004B5D4B" w14:paraId="13BA91B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56D67D0" w14:textId="77777777" w:rsidR="00D22DC4" w:rsidRPr="004B5D4B" w:rsidRDefault="00D22DC4" w:rsidP="00496EC0">
            <w:pPr>
              <w:spacing w:after="0"/>
              <w:jc w:val="right"/>
              <w:rPr>
                <w:color w:val="000000"/>
                <w:sz w:val="16"/>
                <w:szCs w:val="16"/>
              </w:rPr>
            </w:pPr>
            <w:r w:rsidRPr="004B5D4B">
              <w:rPr>
                <w:color w:val="000000"/>
                <w:sz w:val="16"/>
                <w:szCs w:val="16"/>
              </w:rPr>
              <w:t>BANDEJA 1</w:t>
            </w:r>
          </w:p>
        </w:tc>
        <w:tc>
          <w:tcPr>
            <w:tcW w:w="3720" w:type="dxa"/>
            <w:tcBorders>
              <w:top w:val="nil"/>
              <w:left w:val="nil"/>
              <w:bottom w:val="single" w:sz="8" w:space="0" w:color="000000"/>
              <w:right w:val="single" w:sz="8" w:space="0" w:color="000000"/>
            </w:tcBorders>
            <w:shd w:val="clear" w:color="auto" w:fill="auto"/>
            <w:vAlign w:val="center"/>
          </w:tcPr>
          <w:p w14:paraId="41347007" w14:textId="77777777" w:rsidR="00D22DC4" w:rsidRPr="004B5D4B" w:rsidRDefault="00D22DC4" w:rsidP="00496EC0">
            <w:pPr>
              <w:spacing w:after="0"/>
              <w:rPr>
                <w:color w:val="000000"/>
                <w:sz w:val="16"/>
                <w:szCs w:val="16"/>
              </w:rPr>
            </w:pPr>
            <w:r w:rsidRPr="004B5D4B">
              <w:rPr>
                <w:color w:val="000000"/>
                <w:sz w:val="16"/>
                <w:szCs w:val="16"/>
              </w:rPr>
              <w:t>500 hojas mínimo</w:t>
            </w:r>
          </w:p>
        </w:tc>
      </w:tr>
      <w:tr w:rsidR="00D22DC4" w:rsidRPr="004B5D4B" w14:paraId="3C994F0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775C74A" w14:textId="77777777" w:rsidR="00D22DC4" w:rsidRPr="004B5D4B" w:rsidRDefault="00D22DC4" w:rsidP="00496EC0">
            <w:pPr>
              <w:spacing w:after="0"/>
              <w:jc w:val="right"/>
              <w:rPr>
                <w:color w:val="000000"/>
                <w:sz w:val="16"/>
                <w:szCs w:val="16"/>
              </w:rPr>
            </w:pPr>
            <w:r w:rsidRPr="004B5D4B">
              <w:rPr>
                <w:color w:val="000000"/>
                <w:sz w:val="16"/>
                <w:szCs w:val="16"/>
              </w:rPr>
              <w:t>BANDEJA 2</w:t>
            </w:r>
          </w:p>
        </w:tc>
        <w:tc>
          <w:tcPr>
            <w:tcW w:w="3720" w:type="dxa"/>
            <w:tcBorders>
              <w:top w:val="nil"/>
              <w:left w:val="nil"/>
              <w:bottom w:val="single" w:sz="8" w:space="0" w:color="000000"/>
              <w:right w:val="single" w:sz="8" w:space="0" w:color="000000"/>
            </w:tcBorders>
            <w:shd w:val="clear" w:color="auto" w:fill="auto"/>
            <w:vAlign w:val="center"/>
          </w:tcPr>
          <w:p w14:paraId="7C6B5498" w14:textId="77777777" w:rsidR="00D22DC4" w:rsidRPr="004B5D4B" w:rsidRDefault="00D22DC4" w:rsidP="00496EC0">
            <w:pPr>
              <w:spacing w:after="0"/>
              <w:rPr>
                <w:color w:val="000000"/>
                <w:sz w:val="16"/>
                <w:szCs w:val="16"/>
              </w:rPr>
            </w:pPr>
            <w:r w:rsidRPr="004B5D4B">
              <w:rPr>
                <w:color w:val="000000"/>
                <w:sz w:val="16"/>
                <w:szCs w:val="16"/>
              </w:rPr>
              <w:t>500 hojas mínimo</w:t>
            </w:r>
          </w:p>
        </w:tc>
      </w:tr>
      <w:tr w:rsidR="00D22DC4" w:rsidRPr="004B5D4B" w14:paraId="0EB1885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07939C6" w14:textId="77777777" w:rsidR="00D22DC4" w:rsidRPr="004B5D4B" w:rsidRDefault="00D22DC4" w:rsidP="00496EC0">
            <w:pPr>
              <w:spacing w:after="0"/>
              <w:jc w:val="right"/>
              <w:rPr>
                <w:color w:val="000000"/>
                <w:sz w:val="16"/>
                <w:szCs w:val="16"/>
              </w:rPr>
            </w:pPr>
            <w:r w:rsidRPr="004B5D4B">
              <w:rPr>
                <w:color w:val="000000"/>
                <w:sz w:val="16"/>
                <w:szCs w:val="16"/>
              </w:rPr>
              <w:t>***ALIMENTADOR MANUAL</w:t>
            </w:r>
          </w:p>
        </w:tc>
        <w:tc>
          <w:tcPr>
            <w:tcW w:w="3720" w:type="dxa"/>
            <w:tcBorders>
              <w:top w:val="nil"/>
              <w:left w:val="nil"/>
              <w:bottom w:val="single" w:sz="8" w:space="0" w:color="000000"/>
              <w:right w:val="single" w:sz="8" w:space="0" w:color="000000"/>
            </w:tcBorders>
            <w:shd w:val="clear" w:color="auto" w:fill="auto"/>
            <w:vAlign w:val="center"/>
          </w:tcPr>
          <w:p w14:paraId="25AA3B4C"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3F79701D"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BC807C9"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53DF7ADE" w14:textId="77777777" w:rsidR="00D22DC4" w:rsidRPr="004B5D4B" w:rsidRDefault="00D22DC4" w:rsidP="00496EC0">
            <w:pPr>
              <w:spacing w:after="0"/>
              <w:rPr>
                <w:color w:val="000000"/>
                <w:sz w:val="16"/>
                <w:szCs w:val="16"/>
                <w:highlight w:val="yellow"/>
              </w:rPr>
            </w:pPr>
            <w:r w:rsidRPr="004B5D4B">
              <w:rPr>
                <w:color w:val="000000"/>
                <w:sz w:val="16"/>
                <w:szCs w:val="16"/>
              </w:rPr>
              <w:t>Carta, Oficio, Legal, A4, A5, A6, B5 (JIS), B6 (JIS)</w:t>
            </w:r>
            <w:r w:rsidRPr="004B5D4B">
              <w:rPr>
                <w:sz w:val="16"/>
                <w:szCs w:val="16"/>
              </w:rPr>
              <w:t xml:space="preserve"> se </w:t>
            </w:r>
            <w:r w:rsidRPr="004B5D4B">
              <w:rPr>
                <w:color w:val="000000"/>
                <w:sz w:val="16"/>
                <w:szCs w:val="16"/>
              </w:rPr>
              <w:t>pueda cumplir mediante la configuración dentro del equipo de un tamaño personalizado y Sobres como mínimo</w:t>
            </w:r>
          </w:p>
        </w:tc>
      </w:tr>
      <w:tr w:rsidR="00D22DC4" w:rsidRPr="004B5D4B" w14:paraId="75F78506"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0CEDDBB" w14:textId="77777777" w:rsidR="00D22DC4" w:rsidRPr="004B5D4B" w:rsidRDefault="00D22DC4" w:rsidP="00496EC0">
            <w:pPr>
              <w:spacing w:after="0"/>
              <w:jc w:val="right"/>
              <w:rPr>
                <w:color w:val="000000"/>
                <w:sz w:val="16"/>
                <w:szCs w:val="16"/>
              </w:rPr>
            </w:pPr>
            <w:r w:rsidRPr="004B5D4B">
              <w:rPr>
                <w:color w:val="000000"/>
                <w:sz w:val="16"/>
                <w:szCs w:val="16"/>
              </w:rPr>
              <w:t>VOLUMEN DE IMPRESIÓN MENSUAL RECOMENDADO</w:t>
            </w:r>
          </w:p>
        </w:tc>
        <w:tc>
          <w:tcPr>
            <w:tcW w:w="3720" w:type="dxa"/>
            <w:tcBorders>
              <w:top w:val="nil"/>
              <w:left w:val="nil"/>
              <w:bottom w:val="single" w:sz="8" w:space="0" w:color="000000"/>
              <w:right w:val="single" w:sz="8" w:space="0" w:color="000000"/>
            </w:tcBorders>
            <w:shd w:val="clear" w:color="auto" w:fill="auto"/>
            <w:vAlign w:val="center"/>
          </w:tcPr>
          <w:p w14:paraId="0B1D1692" w14:textId="77777777" w:rsidR="00D22DC4" w:rsidRPr="004B5D4B" w:rsidRDefault="00D22DC4" w:rsidP="00496EC0">
            <w:pPr>
              <w:spacing w:after="0"/>
              <w:rPr>
                <w:color w:val="000000"/>
                <w:sz w:val="16"/>
                <w:szCs w:val="16"/>
              </w:rPr>
            </w:pPr>
            <w:r w:rsidRPr="004B5D4B">
              <w:rPr>
                <w:color w:val="000000"/>
                <w:sz w:val="16"/>
                <w:szCs w:val="16"/>
              </w:rPr>
              <w:t xml:space="preserve">15,000 Impresiones mensuales </w:t>
            </w:r>
          </w:p>
        </w:tc>
      </w:tr>
      <w:tr w:rsidR="00D22DC4" w:rsidRPr="004B5D4B" w14:paraId="2FA3936C"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3B73AE8"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175B9659"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294A2A13"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15B6DD4" w14:textId="77777777" w:rsidR="00D22DC4" w:rsidRPr="004B5D4B" w:rsidRDefault="00D22DC4" w:rsidP="00496EC0">
            <w:pPr>
              <w:spacing w:after="0"/>
              <w:jc w:val="right"/>
              <w:rPr>
                <w:color w:val="000000"/>
                <w:sz w:val="16"/>
                <w:szCs w:val="16"/>
              </w:rPr>
            </w:pPr>
            <w:r w:rsidRPr="004B5D4B">
              <w:rPr>
                <w:color w:val="000000"/>
                <w:sz w:val="16"/>
                <w:szCs w:val="16"/>
              </w:rPr>
              <w:t>LENGUAJES DE IMPRESIÓN</w:t>
            </w:r>
          </w:p>
        </w:tc>
        <w:tc>
          <w:tcPr>
            <w:tcW w:w="3720" w:type="dxa"/>
            <w:tcBorders>
              <w:top w:val="nil"/>
              <w:left w:val="nil"/>
              <w:bottom w:val="single" w:sz="8" w:space="0" w:color="000000"/>
              <w:right w:val="single" w:sz="8" w:space="0" w:color="000000"/>
            </w:tcBorders>
            <w:shd w:val="clear" w:color="auto" w:fill="auto"/>
            <w:vAlign w:val="center"/>
          </w:tcPr>
          <w:p w14:paraId="1B911E75" w14:textId="77777777" w:rsidR="00D22DC4" w:rsidRPr="004B5D4B" w:rsidRDefault="00D22DC4" w:rsidP="00496EC0">
            <w:pPr>
              <w:spacing w:after="0"/>
              <w:rPr>
                <w:color w:val="000000"/>
                <w:sz w:val="16"/>
                <w:szCs w:val="16"/>
              </w:rPr>
            </w:pPr>
            <w:r w:rsidRPr="004B5D4B">
              <w:rPr>
                <w:color w:val="000000"/>
                <w:sz w:val="16"/>
                <w:szCs w:val="16"/>
              </w:rPr>
              <w:t>PCL5, PCL6 y PS3 mínimo.</w:t>
            </w:r>
          </w:p>
        </w:tc>
      </w:tr>
      <w:tr w:rsidR="00D22DC4" w:rsidRPr="004B5D4B" w14:paraId="393ED367"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D3CDDE4" w14:textId="77777777" w:rsidR="00D22DC4" w:rsidRPr="004B5D4B" w:rsidRDefault="00D22DC4" w:rsidP="00496EC0">
            <w:pPr>
              <w:spacing w:after="0"/>
              <w:jc w:val="right"/>
              <w:rPr>
                <w:color w:val="000000"/>
                <w:sz w:val="16"/>
                <w:szCs w:val="16"/>
              </w:rPr>
            </w:pPr>
            <w:r w:rsidRPr="004B5D4B">
              <w:rPr>
                <w:color w:val="000000"/>
                <w:sz w:val="16"/>
                <w:szCs w:val="16"/>
              </w:rPr>
              <w:t>IMPRESIÓN MÓVIL</w:t>
            </w:r>
          </w:p>
        </w:tc>
        <w:tc>
          <w:tcPr>
            <w:tcW w:w="3720" w:type="dxa"/>
            <w:tcBorders>
              <w:top w:val="nil"/>
              <w:left w:val="nil"/>
              <w:bottom w:val="single" w:sz="8" w:space="0" w:color="000000"/>
              <w:right w:val="single" w:sz="8" w:space="0" w:color="000000"/>
            </w:tcBorders>
            <w:shd w:val="clear" w:color="auto" w:fill="auto"/>
            <w:vAlign w:val="center"/>
          </w:tcPr>
          <w:p w14:paraId="43193624"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07D45A71" w14:textId="77777777" w:rsidTr="00496EC0">
        <w:trPr>
          <w:trHeight w:val="6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A40E578" w14:textId="77777777" w:rsidR="00D22DC4" w:rsidRPr="004B5D4B" w:rsidRDefault="00D22DC4" w:rsidP="00496EC0">
            <w:pPr>
              <w:spacing w:after="0"/>
              <w:jc w:val="right"/>
              <w:rPr>
                <w:color w:val="000000"/>
                <w:sz w:val="16"/>
                <w:szCs w:val="16"/>
              </w:rPr>
            </w:pPr>
            <w:r w:rsidRPr="004B5D4B">
              <w:rPr>
                <w:color w:val="000000"/>
                <w:sz w:val="16"/>
                <w:szCs w:val="16"/>
              </w:rPr>
              <w:t>FUNCIONES DE GESTIÓN Y SEGURIDAD</w:t>
            </w:r>
          </w:p>
        </w:tc>
        <w:tc>
          <w:tcPr>
            <w:tcW w:w="3720" w:type="dxa"/>
            <w:tcBorders>
              <w:top w:val="nil"/>
              <w:left w:val="nil"/>
              <w:bottom w:val="single" w:sz="8" w:space="0" w:color="000000"/>
              <w:right w:val="single" w:sz="8" w:space="0" w:color="000000"/>
            </w:tcBorders>
            <w:shd w:val="clear" w:color="auto" w:fill="auto"/>
            <w:vAlign w:val="center"/>
          </w:tcPr>
          <w:p w14:paraId="66AFF845" w14:textId="77777777" w:rsidR="00D22DC4" w:rsidRPr="004B5D4B" w:rsidRDefault="00D22DC4" w:rsidP="00496EC0">
            <w:pPr>
              <w:spacing w:after="0"/>
              <w:rPr>
                <w:color w:val="000000"/>
                <w:sz w:val="16"/>
                <w:szCs w:val="16"/>
              </w:rPr>
            </w:pPr>
            <w:r w:rsidRPr="004B5D4B">
              <w:rPr>
                <w:color w:val="000000"/>
                <w:sz w:val="16"/>
                <w:szCs w:val="16"/>
              </w:rPr>
              <w:t>Gestión de identidades, autenticación y/o búsqueda en la libreta de direcciones a través de LDAP, Control de impresión con PIN</w:t>
            </w:r>
          </w:p>
        </w:tc>
      </w:tr>
      <w:tr w:rsidR="00D22DC4" w:rsidRPr="004B5D4B" w14:paraId="514137A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89E5FB0"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6EC9DD71"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1DDD052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E00E865"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13E045A8"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0E6B984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31AF804" w14:textId="77777777" w:rsidR="00D22DC4" w:rsidRPr="004B5D4B" w:rsidRDefault="00D22DC4" w:rsidP="00496EC0">
            <w:pPr>
              <w:spacing w:after="0"/>
              <w:jc w:val="right"/>
              <w:rPr>
                <w:color w:val="000000"/>
                <w:sz w:val="16"/>
                <w:szCs w:val="16"/>
              </w:rPr>
            </w:pPr>
            <w:r w:rsidRPr="004B5D4B">
              <w:rPr>
                <w:color w:val="000000"/>
                <w:sz w:val="16"/>
                <w:szCs w:val="16"/>
              </w:rPr>
              <w:t>KIT INICIAL DE IMPRESIÓN</w:t>
            </w:r>
          </w:p>
        </w:tc>
        <w:tc>
          <w:tcPr>
            <w:tcW w:w="3720" w:type="dxa"/>
            <w:tcBorders>
              <w:top w:val="nil"/>
              <w:left w:val="nil"/>
              <w:bottom w:val="single" w:sz="8" w:space="0" w:color="000000"/>
              <w:right w:val="single" w:sz="8" w:space="0" w:color="000000"/>
            </w:tcBorders>
            <w:shd w:val="clear" w:color="auto" w:fill="auto"/>
            <w:vAlign w:val="center"/>
          </w:tcPr>
          <w:p w14:paraId="7CA9854B" w14:textId="77777777" w:rsidR="00D22DC4" w:rsidRPr="004B5D4B" w:rsidRDefault="00D22DC4" w:rsidP="00496EC0">
            <w:pPr>
              <w:spacing w:after="0"/>
              <w:rPr>
                <w:color w:val="000000"/>
                <w:sz w:val="16"/>
                <w:szCs w:val="16"/>
              </w:rPr>
            </w:pPr>
            <w:r w:rsidRPr="004B5D4B">
              <w:rPr>
                <w:color w:val="000000"/>
                <w:sz w:val="16"/>
                <w:szCs w:val="16"/>
              </w:rPr>
              <w:t>Ver tablas de kits iniciales</w:t>
            </w:r>
          </w:p>
        </w:tc>
      </w:tr>
    </w:tbl>
    <w:p w14:paraId="054D3B97" w14:textId="77777777" w:rsidR="00D22DC4" w:rsidRPr="004B5D4B" w:rsidRDefault="00D22DC4" w:rsidP="00D22DC4">
      <w:pPr>
        <w:spacing w:before="280" w:after="142" w:line="276" w:lineRule="auto"/>
        <w:rPr>
          <w:b/>
          <w:color w:val="000000"/>
          <w:sz w:val="16"/>
          <w:szCs w:val="16"/>
        </w:rPr>
      </w:pPr>
      <w:r w:rsidRPr="004B5D4B">
        <w:rPr>
          <w:b/>
          <w:color w:val="000000"/>
          <w:sz w:val="16"/>
          <w:szCs w:val="16"/>
        </w:rPr>
        <w:t xml:space="preserve">Se entenderá por volumen de impresión recomendado, </w:t>
      </w:r>
      <w:r>
        <w:rPr>
          <w:b/>
          <w:color w:val="000000"/>
          <w:sz w:val="16"/>
          <w:szCs w:val="16"/>
        </w:rPr>
        <w:t>el número</w:t>
      </w:r>
      <w:r w:rsidRPr="004B5D4B">
        <w:rPr>
          <w:b/>
          <w:color w:val="000000"/>
          <w:sz w:val="16"/>
          <w:szCs w:val="16"/>
        </w:rPr>
        <w:t xml:space="preserve"> de impresiones mensuales que el fabricante recomienda para utilizar de manera óptima la impresora y no someterla a un trabajo excesivo que acorte su vida útil </w:t>
      </w:r>
      <w:r w:rsidRPr="004B5D4B">
        <w:rPr>
          <w:b/>
          <w:sz w:val="16"/>
          <w:szCs w:val="16"/>
        </w:rPr>
        <w:t>e incremente</w:t>
      </w:r>
      <w:r w:rsidRPr="004B5D4B">
        <w:rPr>
          <w:b/>
          <w:color w:val="000000"/>
          <w:sz w:val="16"/>
          <w:szCs w:val="16"/>
        </w:rPr>
        <w:t xml:space="preserve"> los costos de mantenimiento. El volumen recomendado de impresión deberá estar precisado en los manuales de los equipos propuestos.</w:t>
      </w:r>
    </w:p>
    <w:p w14:paraId="7EF3BA30" w14:textId="77777777" w:rsidR="00D22DC4" w:rsidRPr="004B5D4B" w:rsidRDefault="00D22DC4" w:rsidP="00D22DC4">
      <w:pPr>
        <w:spacing w:after="160" w:line="259" w:lineRule="auto"/>
        <w:jc w:val="left"/>
        <w:rPr>
          <w:b/>
          <w:color w:val="000000"/>
          <w:sz w:val="16"/>
          <w:szCs w:val="16"/>
        </w:rPr>
      </w:pPr>
      <w:r w:rsidRPr="004B5D4B">
        <w:lastRenderedPageBreak/>
        <w:br w:type="page"/>
      </w:r>
    </w:p>
    <w:p w14:paraId="673AB554" w14:textId="77777777" w:rsidR="00D22DC4" w:rsidRPr="004B5D4B" w:rsidRDefault="00D22DC4" w:rsidP="00392263">
      <w:pPr>
        <w:pStyle w:val="Ttulo2"/>
        <w:numPr>
          <w:ilvl w:val="1"/>
          <w:numId w:val="13"/>
        </w:numPr>
      </w:pPr>
      <w:bookmarkStart w:id="27" w:name="_Toc25850963"/>
      <w:bookmarkStart w:id="28" w:name="_Toc26962016"/>
      <w:r w:rsidRPr="004B5D4B">
        <w:lastRenderedPageBreak/>
        <w:t>Perfil “C” impresora grupo de trabajo grande (monocromática)</w:t>
      </w:r>
      <w:bookmarkEnd w:id="27"/>
      <w:bookmarkEnd w:id="28"/>
    </w:p>
    <w:tbl>
      <w:tblPr>
        <w:tblStyle w:val="14"/>
        <w:tblW w:w="6580" w:type="dxa"/>
        <w:jc w:val="center"/>
        <w:tblInd w:w="0" w:type="dxa"/>
        <w:tblLayout w:type="fixed"/>
        <w:tblLook w:val="0400" w:firstRow="0" w:lastRow="0" w:firstColumn="0" w:lastColumn="0" w:noHBand="0" w:noVBand="1"/>
      </w:tblPr>
      <w:tblGrid>
        <w:gridCol w:w="2860"/>
        <w:gridCol w:w="3720"/>
      </w:tblGrid>
      <w:tr w:rsidR="00D22DC4" w:rsidRPr="004B5D4B" w14:paraId="4084541C"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2A3B3B86"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3D675713" w14:textId="77777777" w:rsidR="00D22DC4" w:rsidRPr="004B5D4B" w:rsidRDefault="00D22DC4" w:rsidP="00496EC0">
            <w:pPr>
              <w:spacing w:after="0"/>
              <w:rPr>
                <w:b/>
                <w:color w:val="000000"/>
                <w:sz w:val="16"/>
                <w:szCs w:val="16"/>
              </w:rPr>
            </w:pPr>
            <w:r w:rsidRPr="004B5D4B">
              <w:rPr>
                <w:b/>
                <w:color w:val="000000"/>
                <w:sz w:val="16"/>
                <w:szCs w:val="16"/>
              </w:rPr>
              <w:t>Impresora</w:t>
            </w:r>
          </w:p>
        </w:tc>
      </w:tr>
      <w:tr w:rsidR="00D22DC4" w:rsidRPr="004B5D4B" w14:paraId="096FD18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F9B98B4"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7F3E05C2" w14:textId="77777777" w:rsidR="00D22DC4" w:rsidRPr="004B5D4B" w:rsidRDefault="00D22DC4" w:rsidP="00496EC0">
            <w:pPr>
              <w:spacing w:after="0"/>
              <w:rPr>
                <w:b/>
                <w:color w:val="000000"/>
                <w:sz w:val="16"/>
                <w:szCs w:val="16"/>
              </w:rPr>
            </w:pPr>
            <w:r w:rsidRPr="004B5D4B">
              <w:rPr>
                <w:b/>
                <w:color w:val="000000"/>
                <w:sz w:val="16"/>
                <w:szCs w:val="16"/>
              </w:rPr>
              <w:t>Grande</w:t>
            </w:r>
          </w:p>
        </w:tc>
      </w:tr>
      <w:tr w:rsidR="00D22DC4" w:rsidRPr="004B5D4B" w14:paraId="0FC936D3"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1C6BB42" w14:textId="77777777" w:rsidR="00D22DC4" w:rsidRPr="004B5D4B" w:rsidRDefault="00D22DC4" w:rsidP="00496EC0">
            <w:pPr>
              <w:spacing w:after="0"/>
              <w:jc w:val="right"/>
              <w:rPr>
                <w:color w:val="000000"/>
                <w:sz w:val="16"/>
                <w:szCs w:val="16"/>
              </w:rPr>
            </w:pPr>
            <w:r w:rsidRPr="004B5D4B">
              <w:rPr>
                <w:color w:val="000000"/>
                <w:sz w:val="16"/>
                <w:szCs w:val="16"/>
              </w:rPr>
              <w:t>TECNOLOGÍA</w:t>
            </w:r>
          </w:p>
        </w:tc>
        <w:tc>
          <w:tcPr>
            <w:tcW w:w="3720" w:type="dxa"/>
            <w:tcBorders>
              <w:top w:val="nil"/>
              <w:left w:val="nil"/>
              <w:bottom w:val="single" w:sz="8" w:space="0" w:color="000000"/>
              <w:right w:val="single" w:sz="8" w:space="0" w:color="000000"/>
            </w:tcBorders>
            <w:shd w:val="clear" w:color="auto" w:fill="auto"/>
            <w:vAlign w:val="center"/>
          </w:tcPr>
          <w:p w14:paraId="600A8CD2" w14:textId="77777777" w:rsidR="00D22DC4" w:rsidRPr="004B5D4B" w:rsidRDefault="00D22DC4" w:rsidP="00496EC0">
            <w:pPr>
              <w:spacing w:after="0"/>
              <w:rPr>
                <w:b/>
                <w:color w:val="000000"/>
                <w:sz w:val="16"/>
                <w:szCs w:val="16"/>
              </w:rPr>
            </w:pPr>
            <w:r w:rsidRPr="004B5D4B">
              <w:rPr>
                <w:b/>
                <w:color w:val="000000"/>
                <w:sz w:val="16"/>
                <w:szCs w:val="16"/>
              </w:rPr>
              <w:t>Láser Monocromática</w:t>
            </w:r>
          </w:p>
        </w:tc>
      </w:tr>
      <w:tr w:rsidR="00D22DC4" w:rsidRPr="004B5D4B" w14:paraId="60EC41C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548EAA9" w14:textId="77777777" w:rsidR="00D22DC4" w:rsidRPr="004B5D4B" w:rsidRDefault="00D22DC4" w:rsidP="00496EC0">
            <w:pPr>
              <w:spacing w:after="0"/>
              <w:jc w:val="right"/>
              <w:rPr>
                <w:color w:val="000000"/>
                <w:sz w:val="16"/>
                <w:szCs w:val="16"/>
              </w:rPr>
            </w:pPr>
            <w:r w:rsidRPr="004B5D4B">
              <w:rPr>
                <w:color w:val="000000"/>
                <w:sz w:val="16"/>
                <w:szCs w:val="16"/>
              </w:rPr>
              <w:t>RESOLUCIÓN MÍNIMA (DPI)</w:t>
            </w:r>
          </w:p>
        </w:tc>
        <w:tc>
          <w:tcPr>
            <w:tcW w:w="3720" w:type="dxa"/>
            <w:tcBorders>
              <w:top w:val="nil"/>
              <w:left w:val="nil"/>
              <w:bottom w:val="single" w:sz="8" w:space="0" w:color="000000"/>
              <w:right w:val="single" w:sz="8" w:space="0" w:color="000000"/>
            </w:tcBorders>
            <w:shd w:val="clear" w:color="auto" w:fill="auto"/>
            <w:vAlign w:val="center"/>
          </w:tcPr>
          <w:p w14:paraId="495F1D1A" w14:textId="77777777" w:rsidR="00D22DC4" w:rsidRPr="004B5D4B" w:rsidRDefault="00D22DC4" w:rsidP="00496EC0">
            <w:pPr>
              <w:spacing w:after="0"/>
              <w:rPr>
                <w:color w:val="000000"/>
                <w:sz w:val="16"/>
                <w:szCs w:val="16"/>
              </w:rPr>
            </w:pPr>
            <w:r w:rsidRPr="004B5D4B">
              <w:rPr>
                <w:color w:val="000000"/>
                <w:sz w:val="16"/>
                <w:szCs w:val="16"/>
              </w:rPr>
              <w:t>600 x 600</w:t>
            </w:r>
          </w:p>
        </w:tc>
      </w:tr>
      <w:tr w:rsidR="00D22DC4" w:rsidRPr="004B5D4B" w14:paraId="347F6B63"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2A3D571" w14:textId="77777777" w:rsidR="00D22DC4" w:rsidRPr="004B5D4B" w:rsidRDefault="00D22DC4" w:rsidP="00496EC0">
            <w:pPr>
              <w:spacing w:after="0"/>
              <w:jc w:val="right"/>
              <w:rPr>
                <w:color w:val="000000"/>
                <w:sz w:val="16"/>
                <w:szCs w:val="16"/>
              </w:rPr>
            </w:pPr>
            <w:r w:rsidRPr="004B5D4B">
              <w:rPr>
                <w:color w:val="000000"/>
                <w:sz w:val="16"/>
                <w:szCs w:val="16"/>
              </w:rPr>
              <w:t>MEMORIA RAM MÍNIMA (GB)</w:t>
            </w:r>
          </w:p>
        </w:tc>
        <w:tc>
          <w:tcPr>
            <w:tcW w:w="3720" w:type="dxa"/>
            <w:tcBorders>
              <w:top w:val="nil"/>
              <w:left w:val="nil"/>
              <w:bottom w:val="single" w:sz="8" w:space="0" w:color="000000"/>
              <w:right w:val="single" w:sz="8" w:space="0" w:color="000000"/>
            </w:tcBorders>
            <w:shd w:val="clear" w:color="auto" w:fill="auto"/>
            <w:vAlign w:val="center"/>
          </w:tcPr>
          <w:p w14:paraId="424036B4" w14:textId="77777777" w:rsidR="00D22DC4" w:rsidRPr="004B5D4B" w:rsidRDefault="00D22DC4" w:rsidP="00496EC0">
            <w:pPr>
              <w:spacing w:after="0"/>
              <w:rPr>
                <w:color w:val="000000"/>
                <w:sz w:val="16"/>
                <w:szCs w:val="16"/>
              </w:rPr>
            </w:pPr>
            <w:r w:rsidRPr="004B5D4B">
              <w:rPr>
                <w:color w:val="000000"/>
                <w:sz w:val="16"/>
                <w:szCs w:val="16"/>
              </w:rPr>
              <w:t>1 GB</w:t>
            </w:r>
          </w:p>
        </w:tc>
      </w:tr>
      <w:tr w:rsidR="00D22DC4" w:rsidRPr="004B5D4B" w14:paraId="038119F1"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7478032" w14:textId="77777777" w:rsidR="00D22DC4" w:rsidRPr="004B5D4B" w:rsidRDefault="00D22DC4" w:rsidP="00496EC0">
            <w:pPr>
              <w:spacing w:after="0"/>
              <w:jc w:val="right"/>
              <w:rPr>
                <w:color w:val="000000"/>
                <w:sz w:val="16"/>
                <w:szCs w:val="16"/>
              </w:rPr>
            </w:pPr>
            <w:r w:rsidRPr="004B5D4B">
              <w:rPr>
                <w:color w:val="000000"/>
                <w:sz w:val="16"/>
                <w:szCs w:val="16"/>
              </w:rPr>
              <w:t>VELOCIDAD DE IMPRESIÓN (PPM)</w:t>
            </w:r>
          </w:p>
        </w:tc>
        <w:tc>
          <w:tcPr>
            <w:tcW w:w="3720" w:type="dxa"/>
            <w:tcBorders>
              <w:top w:val="nil"/>
              <w:left w:val="nil"/>
              <w:bottom w:val="single" w:sz="8" w:space="0" w:color="000000"/>
              <w:right w:val="single" w:sz="8" w:space="0" w:color="000000"/>
            </w:tcBorders>
            <w:shd w:val="clear" w:color="auto" w:fill="auto"/>
            <w:vAlign w:val="center"/>
          </w:tcPr>
          <w:p w14:paraId="2D0DBFBA" w14:textId="77777777" w:rsidR="00D22DC4" w:rsidRPr="004B5D4B" w:rsidRDefault="00D22DC4" w:rsidP="00496EC0">
            <w:pPr>
              <w:spacing w:after="0"/>
              <w:rPr>
                <w:color w:val="000000"/>
                <w:sz w:val="16"/>
                <w:szCs w:val="16"/>
              </w:rPr>
            </w:pPr>
            <w:r w:rsidRPr="004B5D4B">
              <w:rPr>
                <w:color w:val="000000"/>
                <w:sz w:val="16"/>
                <w:szCs w:val="16"/>
              </w:rPr>
              <w:t>55 A 65 páginas por minuto</w:t>
            </w:r>
          </w:p>
        </w:tc>
      </w:tr>
      <w:tr w:rsidR="00D22DC4" w:rsidRPr="004B5D4B" w14:paraId="2F997AF6" w14:textId="77777777" w:rsidTr="00496EC0">
        <w:trPr>
          <w:trHeight w:val="8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ACCDE16"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7070B9EC" w14:textId="77777777" w:rsidR="00D22DC4" w:rsidRPr="004B5D4B" w:rsidRDefault="00D22DC4" w:rsidP="00496EC0">
            <w:pPr>
              <w:spacing w:after="0"/>
              <w:rPr>
                <w:color w:val="000000"/>
                <w:sz w:val="16"/>
                <w:szCs w:val="16"/>
              </w:rPr>
            </w:pPr>
            <w:r w:rsidRPr="004B5D4B">
              <w:rPr>
                <w:color w:val="000000"/>
                <w:sz w:val="16"/>
                <w:szCs w:val="16"/>
              </w:rPr>
              <w:t>Gigabit Ethernet RJ-45 (10/100/1000) Base-TX mínimo, Wi-Fi 802.11 b/g/n (Puerto USB 2.0 Certificado especificación de alta velocidad ("High-Speed") Mínimo</w:t>
            </w:r>
          </w:p>
        </w:tc>
      </w:tr>
      <w:tr w:rsidR="00D22DC4" w:rsidRPr="004B5D4B" w14:paraId="69AAC34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E0EFC52" w14:textId="77777777" w:rsidR="00D22DC4" w:rsidRPr="004B5D4B" w:rsidRDefault="00D22DC4" w:rsidP="00496EC0">
            <w:pPr>
              <w:spacing w:after="0"/>
              <w:jc w:val="right"/>
              <w:rPr>
                <w:color w:val="000000"/>
                <w:sz w:val="16"/>
                <w:szCs w:val="16"/>
              </w:rPr>
            </w:pPr>
            <w:r w:rsidRPr="004B5D4B">
              <w:rPr>
                <w:color w:val="000000"/>
                <w:sz w:val="16"/>
                <w:szCs w:val="16"/>
              </w:rPr>
              <w:t>SEGURIDAD RED INALÁMBRICA</w:t>
            </w:r>
          </w:p>
        </w:tc>
        <w:tc>
          <w:tcPr>
            <w:tcW w:w="3720" w:type="dxa"/>
            <w:tcBorders>
              <w:top w:val="nil"/>
              <w:left w:val="nil"/>
              <w:bottom w:val="single" w:sz="8" w:space="0" w:color="000000"/>
              <w:right w:val="single" w:sz="8" w:space="0" w:color="000000"/>
            </w:tcBorders>
            <w:shd w:val="clear" w:color="auto" w:fill="auto"/>
            <w:vAlign w:val="center"/>
          </w:tcPr>
          <w:p w14:paraId="0FF29E2C" w14:textId="77777777" w:rsidR="00D22DC4" w:rsidRPr="004B5D4B" w:rsidRDefault="00D22DC4" w:rsidP="00496EC0">
            <w:pPr>
              <w:spacing w:after="0"/>
              <w:rPr>
                <w:color w:val="000000"/>
                <w:sz w:val="16"/>
                <w:szCs w:val="16"/>
              </w:rPr>
            </w:pPr>
            <w:r w:rsidRPr="004B5D4B">
              <w:rPr>
                <w:color w:val="000000"/>
                <w:sz w:val="16"/>
                <w:szCs w:val="16"/>
              </w:rPr>
              <w:t>WEP 64/128, WPA-PSK (TKIP/AES), WPA2-PSK (AES)</w:t>
            </w:r>
          </w:p>
        </w:tc>
      </w:tr>
      <w:tr w:rsidR="00D22DC4" w:rsidRPr="004B5D4B" w14:paraId="1E5B732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712EEC2" w14:textId="77777777" w:rsidR="00D22DC4" w:rsidRPr="004B5D4B" w:rsidRDefault="00D22DC4" w:rsidP="00496EC0">
            <w:pPr>
              <w:spacing w:after="0"/>
              <w:jc w:val="right"/>
              <w:rPr>
                <w:color w:val="000000"/>
                <w:sz w:val="16"/>
                <w:szCs w:val="16"/>
              </w:rPr>
            </w:pPr>
            <w:r w:rsidRPr="004B5D4B">
              <w:rPr>
                <w:color w:val="000000"/>
                <w:sz w:val="16"/>
                <w:szCs w:val="16"/>
              </w:rPr>
              <w:t>PANEL DE CONTROL</w:t>
            </w:r>
          </w:p>
        </w:tc>
        <w:tc>
          <w:tcPr>
            <w:tcW w:w="3720" w:type="dxa"/>
            <w:tcBorders>
              <w:top w:val="nil"/>
              <w:left w:val="nil"/>
              <w:bottom w:val="single" w:sz="8" w:space="0" w:color="000000"/>
              <w:right w:val="single" w:sz="8" w:space="0" w:color="000000"/>
            </w:tcBorders>
            <w:shd w:val="clear" w:color="auto" w:fill="auto"/>
            <w:vAlign w:val="center"/>
          </w:tcPr>
          <w:p w14:paraId="0C5E7281"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5546E18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55DE3DB" w14:textId="77777777" w:rsidR="00D22DC4" w:rsidRPr="004B5D4B" w:rsidRDefault="00D22DC4" w:rsidP="00496EC0">
            <w:pPr>
              <w:spacing w:after="0"/>
              <w:jc w:val="right"/>
              <w:rPr>
                <w:color w:val="000000"/>
                <w:sz w:val="16"/>
                <w:szCs w:val="16"/>
              </w:rPr>
            </w:pPr>
            <w:r w:rsidRPr="004B5D4B">
              <w:rPr>
                <w:color w:val="000000"/>
                <w:sz w:val="16"/>
                <w:szCs w:val="16"/>
              </w:rPr>
              <w:t>IMPRESIÓN DÚPLEX</w:t>
            </w:r>
          </w:p>
        </w:tc>
        <w:tc>
          <w:tcPr>
            <w:tcW w:w="3720" w:type="dxa"/>
            <w:tcBorders>
              <w:top w:val="nil"/>
              <w:left w:val="nil"/>
              <w:bottom w:val="single" w:sz="8" w:space="0" w:color="000000"/>
              <w:right w:val="single" w:sz="8" w:space="0" w:color="000000"/>
            </w:tcBorders>
            <w:shd w:val="clear" w:color="auto" w:fill="auto"/>
            <w:vAlign w:val="center"/>
          </w:tcPr>
          <w:p w14:paraId="6DFB1AFA" w14:textId="77777777" w:rsidR="00D22DC4" w:rsidRPr="004B5D4B" w:rsidRDefault="00D22DC4" w:rsidP="00496EC0">
            <w:pPr>
              <w:spacing w:after="0"/>
              <w:rPr>
                <w:color w:val="000000"/>
                <w:sz w:val="16"/>
                <w:szCs w:val="16"/>
              </w:rPr>
            </w:pPr>
            <w:r w:rsidRPr="004B5D4B">
              <w:rPr>
                <w:color w:val="000000"/>
                <w:sz w:val="16"/>
                <w:szCs w:val="16"/>
              </w:rPr>
              <w:t>Automático</w:t>
            </w:r>
          </w:p>
        </w:tc>
      </w:tr>
      <w:tr w:rsidR="00D22DC4" w:rsidRPr="004B5D4B" w14:paraId="63058E54"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B46E9DD"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0A867365"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297DDD4B"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73225E6" w14:textId="77777777" w:rsidR="00D22DC4" w:rsidRPr="004B5D4B" w:rsidRDefault="00D22DC4" w:rsidP="00496EC0">
            <w:pPr>
              <w:spacing w:after="0"/>
              <w:jc w:val="right"/>
              <w:rPr>
                <w:color w:val="000000"/>
                <w:sz w:val="16"/>
                <w:szCs w:val="16"/>
              </w:rPr>
            </w:pPr>
            <w:r w:rsidRPr="004B5D4B">
              <w:rPr>
                <w:color w:val="000000"/>
                <w:sz w:val="16"/>
                <w:szCs w:val="16"/>
              </w:rPr>
              <w:t>BANDEJA 1</w:t>
            </w:r>
          </w:p>
        </w:tc>
        <w:tc>
          <w:tcPr>
            <w:tcW w:w="3720" w:type="dxa"/>
            <w:tcBorders>
              <w:top w:val="nil"/>
              <w:left w:val="nil"/>
              <w:bottom w:val="single" w:sz="8" w:space="0" w:color="000000"/>
              <w:right w:val="single" w:sz="8" w:space="0" w:color="000000"/>
            </w:tcBorders>
            <w:shd w:val="clear" w:color="auto" w:fill="auto"/>
            <w:vAlign w:val="center"/>
          </w:tcPr>
          <w:p w14:paraId="09E4CC4A" w14:textId="77777777" w:rsidR="00D22DC4" w:rsidRPr="004B5D4B" w:rsidRDefault="00D22DC4" w:rsidP="00496EC0">
            <w:pPr>
              <w:spacing w:after="0"/>
              <w:rPr>
                <w:color w:val="000000"/>
                <w:sz w:val="16"/>
                <w:szCs w:val="16"/>
              </w:rPr>
            </w:pPr>
            <w:r w:rsidRPr="004B5D4B">
              <w:rPr>
                <w:color w:val="000000"/>
                <w:sz w:val="16"/>
                <w:szCs w:val="16"/>
              </w:rPr>
              <w:t>500 hojas mínimo</w:t>
            </w:r>
          </w:p>
        </w:tc>
      </w:tr>
      <w:tr w:rsidR="00D22DC4" w:rsidRPr="004B5D4B" w14:paraId="205CB2D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C9F58BE" w14:textId="77777777" w:rsidR="00D22DC4" w:rsidRPr="004B5D4B" w:rsidRDefault="00D22DC4" w:rsidP="00496EC0">
            <w:pPr>
              <w:spacing w:after="0"/>
              <w:jc w:val="right"/>
              <w:rPr>
                <w:color w:val="000000"/>
                <w:sz w:val="16"/>
                <w:szCs w:val="16"/>
              </w:rPr>
            </w:pPr>
            <w:r w:rsidRPr="004B5D4B">
              <w:rPr>
                <w:color w:val="000000"/>
                <w:sz w:val="16"/>
                <w:szCs w:val="16"/>
              </w:rPr>
              <w:t>BANDEJA 2</w:t>
            </w:r>
          </w:p>
        </w:tc>
        <w:tc>
          <w:tcPr>
            <w:tcW w:w="3720" w:type="dxa"/>
            <w:tcBorders>
              <w:top w:val="nil"/>
              <w:left w:val="nil"/>
              <w:bottom w:val="single" w:sz="8" w:space="0" w:color="000000"/>
              <w:right w:val="single" w:sz="8" w:space="0" w:color="000000"/>
            </w:tcBorders>
            <w:shd w:val="clear" w:color="auto" w:fill="auto"/>
            <w:vAlign w:val="center"/>
          </w:tcPr>
          <w:p w14:paraId="681C4A56" w14:textId="77777777" w:rsidR="00D22DC4" w:rsidRPr="004B5D4B" w:rsidRDefault="00D22DC4" w:rsidP="00496EC0">
            <w:pPr>
              <w:spacing w:after="0"/>
              <w:rPr>
                <w:color w:val="000000"/>
                <w:sz w:val="16"/>
                <w:szCs w:val="16"/>
              </w:rPr>
            </w:pPr>
            <w:r w:rsidRPr="004B5D4B">
              <w:rPr>
                <w:color w:val="000000"/>
                <w:sz w:val="16"/>
                <w:szCs w:val="16"/>
              </w:rPr>
              <w:t>500 hojas mínimo</w:t>
            </w:r>
          </w:p>
        </w:tc>
      </w:tr>
      <w:tr w:rsidR="00D22DC4" w:rsidRPr="004B5D4B" w14:paraId="5546748A"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F469829"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7248287F"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w:t>
            </w:r>
            <w:r w:rsidRPr="004B5D4B">
              <w:rPr>
                <w:sz w:val="16"/>
                <w:szCs w:val="16"/>
              </w:rPr>
              <w:t xml:space="preserve"> se </w:t>
            </w:r>
            <w:r w:rsidRPr="004B5D4B">
              <w:rPr>
                <w:color w:val="000000"/>
                <w:sz w:val="16"/>
                <w:szCs w:val="16"/>
              </w:rPr>
              <w:t>pueda cumplir mediante la configuración dentro del equipo de un tamaño personalizado y Sobres como mínimo</w:t>
            </w:r>
          </w:p>
        </w:tc>
      </w:tr>
      <w:tr w:rsidR="00D22DC4" w:rsidRPr="004B5D4B" w14:paraId="656ECA12"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AF1BB43" w14:textId="77777777" w:rsidR="00D22DC4" w:rsidRPr="004B5D4B" w:rsidRDefault="00D22DC4" w:rsidP="00496EC0">
            <w:pPr>
              <w:spacing w:after="0"/>
              <w:jc w:val="right"/>
              <w:rPr>
                <w:color w:val="000000"/>
                <w:sz w:val="16"/>
                <w:szCs w:val="16"/>
              </w:rPr>
            </w:pPr>
            <w:r w:rsidRPr="004B5D4B">
              <w:rPr>
                <w:color w:val="000000"/>
                <w:sz w:val="16"/>
                <w:szCs w:val="16"/>
              </w:rPr>
              <w:t>VOLUMEN DE IMPRESIÓN MENSUAL RECOMENDADO</w:t>
            </w:r>
          </w:p>
        </w:tc>
        <w:tc>
          <w:tcPr>
            <w:tcW w:w="3720" w:type="dxa"/>
            <w:tcBorders>
              <w:top w:val="nil"/>
              <w:left w:val="nil"/>
              <w:bottom w:val="single" w:sz="8" w:space="0" w:color="000000"/>
              <w:right w:val="single" w:sz="8" w:space="0" w:color="000000"/>
            </w:tcBorders>
            <w:shd w:val="clear" w:color="auto" w:fill="auto"/>
            <w:vAlign w:val="center"/>
          </w:tcPr>
          <w:p w14:paraId="76A9A6BE" w14:textId="77777777" w:rsidR="00D22DC4" w:rsidRPr="004B5D4B" w:rsidRDefault="00D22DC4" w:rsidP="00496EC0">
            <w:pPr>
              <w:spacing w:after="0"/>
              <w:rPr>
                <w:color w:val="000000"/>
                <w:sz w:val="16"/>
                <w:szCs w:val="16"/>
              </w:rPr>
            </w:pPr>
            <w:r w:rsidRPr="004B5D4B">
              <w:rPr>
                <w:color w:val="000000"/>
                <w:sz w:val="16"/>
                <w:szCs w:val="16"/>
              </w:rPr>
              <w:t xml:space="preserve">40,000 Impresiones mensuales </w:t>
            </w:r>
          </w:p>
        </w:tc>
      </w:tr>
      <w:tr w:rsidR="00D22DC4" w:rsidRPr="004B5D4B" w14:paraId="3564C15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64B08E7"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67A16320"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5C2065C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5599345" w14:textId="77777777" w:rsidR="00D22DC4" w:rsidRPr="004B5D4B" w:rsidRDefault="00D22DC4" w:rsidP="00496EC0">
            <w:pPr>
              <w:spacing w:after="0"/>
              <w:jc w:val="right"/>
              <w:rPr>
                <w:color w:val="000000"/>
                <w:sz w:val="16"/>
                <w:szCs w:val="16"/>
              </w:rPr>
            </w:pPr>
            <w:r w:rsidRPr="004B5D4B">
              <w:rPr>
                <w:color w:val="000000"/>
                <w:sz w:val="16"/>
                <w:szCs w:val="16"/>
              </w:rPr>
              <w:t>LENGUAJES DE IMPRESIÓN</w:t>
            </w:r>
          </w:p>
        </w:tc>
        <w:tc>
          <w:tcPr>
            <w:tcW w:w="3720" w:type="dxa"/>
            <w:tcBorders>
              <w:top w:val="nil"/>
              <w:left w:val="nil"/>
              <w:bottom w:val="single" w:sz="8" w:space="0" w:color="000000"/>
              <w:right w:val="single" w:sz="8" w:space="0" w:color="000000"/>
            </w:tcBorders>
            <w:shd w:val="clear" w:color="auto" w:fill="auto"/>
            <w:vAlign w:val="center"/>
          </w:tcPr>
          <w:p w14:paraId="0873C384" w14:textId="77777777" w:rsidR="00D22DC4" w:rsidRPr="004B5D4B" w:rsidRDefault="00D22DC4" w:rsidP="00496EC0">
            <w:pPr>
              <w:spacing w:after="0"/>
              <w:rPr>
                <w:color w:val="000000"/>
                <w:sz w:val="16"/>
                <w:szCs w:val="16"/>
              </w:rPr>
            </w:pPr>
            <w:r w:rsidRPr="004B5D4B">
              <w:rPr>
                <w:color w:val="000000"/>
                <w:sz w:val="16"/>
                <w:szCs w:val="16"/>
              </w:rPr>
              <w:t>PCL5, PCL6 y PS3 mínimo.</w:t>
            </w:r>
          </w:p>
        </w:tc>
      </w:tr>
      <w:tr w:rsidR="00D22DC4" w:rsidRPr="004B5D4B" w14:paraId="4EC79C10"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1ECB644" w14:textId="77777777" w:rsidR="00D22DC4" w:rsidRPr="004B5D4B" w:rsidRDefault="00D22DC4" w:rsidP="00496EC0">
            <w:pPr>
              <w:spacing w:after="0"/>
              <w:jc w:val="right"/>
              <w:rPr>
                <w:color w:val="000000"/>
                <w:sz w:val="16"/>
                <w:szCs w:val="16"/>
              </w:rPr>
            </w:pPr>
            <w:r w:rsidRPr="004B5D4B">
              <w:rPr>
                <w:color w:val="000000"/>
                <w:sz w:val="16"/>
                <w:szCs w:val="16"/>
              </w:rPr>
              <w:t>IMPRESIÓN MÓVIL</w:t>
            </w:r>
          </w:p>
        </w:tc>
        <w:tc>
          <w:tcPr>
            <w:tcW w:w="3720" w:type="dxa"/>
            <w:tcBorders>
              <w:top w:val="nil"/>
              <w:left w:val="nil"/>
              <w:bottom w:val="single" w:sz="8" w:space="0" w:color="000000"/>
              <w:right w:val="single" w:sz="8" w:space="0" w:color="000000"/>
            </w:tcBorders>
            <w:shd w:val="clear" w:color="auto" w:fill="auto"/>
            <w:vAlign w:val="center"/>
          </w:tcPr>
          <w:p w14:paraId="51193308"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74041CD6" w14:textId="77777777" w:rsidTr="00496EC0">
        <w:trPr>
          <w:trHeight w:val="6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ABAE9B4" w14:textId="77777777" w:rsidR="00D22DC4" w:rsidRPr="004B5D4B" w:rsidRDefault="00D22DC4" w:rsidP="00496EC0">
            <w:pPr>
              <w:spacing w:after="0"/>
              <w:jc w:val="right"/>
              <w:rPr>
                <w:color w:val="000000"/>
                <w:sz w:val="16"/>
                <w:szCs w:val="16"/>
              </w:rPr>
            </w:pPr>
            <w:r w:rsidRPr="004B5D4B">
              <w:rPr>
                <w:color w:val="000000"/>
                <w:sz w:val="16"/>
                <w:szCs w:val="16"/>
              </w:rPr>
              <w:t>FUNCIONES DE GESTIÓN Y SEGURIDAD</w:t>
            </w:r>
          </w:p>
        </w:tc>
        <w:tc>
          <w:tcPr>
            <w:tcW w:w="3720" w:type="dxa"/>
            <w:tcBorders>
              <w:top w:val="nil"/>
              <w:left w:val="nil"/>
              <w:bottom w:val="single" w:sz="8" w:space="0" w:color="000000"/>
              <w:right w:val="single" w:sz="8" w:space="0" w:color="000000"/>
            </w:tcBorders>
            <w:shd w:val="clear" w:color="auto" w:fill="auto"/>
            <w:vAlign w:val="center"/>
          </w:tcPr>
          <w:p w14:paraId="4FA47AB4" w14:textId="77777777" w:rsidR="00D22DC4" w:rsidRPr="004B5D4B" w:rsidRDefault="00D22DC4" w:rsidP="00496EC0">
            <w:pPr>
              <w:spacing w:after="0"/>
              <w:rPr>
                <w:color w:val="000000"/>
                <w:sz w:val="16"/>
                <w:szCs w:val="16"/>
              </w:rPr>
            </w:pPr>
            <w:r w:rsidRPr="004B5D4B">
              <w:rPr>
                <w:color w:val="000000"/>
                <w:sz w:val="16"/>
                <w:szCs w:val="16"/>
              </w:rPr>
              <w:t>Gestión de identidades, autenticación y/o búsqueda en la libreta de direcciones a través de LDAP, Control de impresión con PIN</w:t>
            </w:r>
          </w:p>
        </w:tc>
      </w:tr>
      <w:tr w:rsidR="00D22DC4" w:rsidRPr="004B5D4B" w14:paraId="599BB6C8"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CD32897"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2BC90398"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6E4F387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5C00B52"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737F1B82"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4747B8EC"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0354EBE" w14:textId="77777777" w:rsidR="00D22DC4" w:rsidRPr="004B5D4B" w:rsidRDefault="00D22DC4" w:rsidP="00496EC0">
            <w:pPr>
              <w:spacing w:after="0"/>
              <w:jc w:val="right"/>
              <w:rPr>
                <w:color w:val="000000"/>
                <w:sz w:val="16"/>
                <w:szCs w:val="16"/>
              </w:rPr>
            </w:pPr>
            <w:r w:rsidRPr="004B5D4B">
              <w:rPr>
                <w:color w:val="000000"/>
                <w:sz w:val="16"/>
                <w:szCs w:val="16"/>
              </w:rPr>
              <w:t>KIT INICIAL DE IMPRESIÓN</w:t>
            </w:r>
          </w:p>
        </w:tc>
        <w:tc>
          <w:tcPr>
            <w:tcW w:w="3720" w:type="dxa"/>
            <w:tcBorders>
              <w:top w:val="nil"/>
              <w:left w:val="nil"/>
              <w:bottom w:val="single" w:sz="8" w:space="0" w:color="000000"/>
              <w:right w:val="single" w:sz="8" w:space="0" w:color="000000"/>
            </w:tcBorders>
            <w:shd w:val="clear" w:color="auto" w:fill="auto"/>
            <w:vAlign w:val="center"/>
          </w:tcPr>
          <w:p w14:paraId="481ACD6D" w14:textId="77777777" w:rsidR="00D22DC4" w:rsidRPr="004B5D4B" w:rsidRDefault="00D22DC4" w:rsidP="00496EC0">
            <w:pPr>
              <w:spacing w:after="0"/>
              <w:rPr>
                <w:color w:val="000000"/>
                <w:sz w:val="16"/>
                <w:szCs w:val="16"/>
              </w:rPr>
            </w:pPr>
            <w:r w:rsidRPr="004B5D4B">
              <w:rPr>
                <w:color w:val="000000"/>
                <w:sz w:val="16"/>
                <w:szCs w:val="16"/>
              </w:rPr>
              <w:t>Ver tablas de kits iniciales</w:t>
            </w:r>
          </w:p>
        </w:tc>
      </w:tr>
    </w:tbl>
    <w:p w14:paraId="54857CC2" w14:textId="77777777" w:rsidR="00D22DC4" w:rsidRPr="004B5D4B" w:rsidRDefault="00D22DC4" w:rsidP="00D22DC4">
      <w:pPr>
        <w:spacing w:before="280" w:after="142" w:line="276" w:lineRule="auto"/>
        <w:rPr>
          <w:rFonts w:eastAsia="Times New Roman" w:cs="Times New Roman"/>
          <w:color w:val="000000"/>
        </w:rPr>
      </w:pPr>
      <w:r w:rsidRPr="004B5D4B">
        <w:rPr>
          <w:b/>
          <w:color w:val="000000"/>
          <w:sz w:val="16"/>
          <w:szCs w:val="16"/>
        </w:rPr>
        <w:t xml:space="preserve">Se entenderá por volumen de impresión recomendado, </w:t>
      </w:r>
      <w:r>
        <w:rPr>
          <w:b/>
          <w:color w:val="000000"/>
          <w:sz w:val="16"/>
          <w:szCs w:val="16"/>
        </w:rPr>
        <w:t>el número</w:t>
      </w:r>
      <w:r w:rsidRPr="004B5D4B">
        <w:rPr>
          <w:b/>
          <w:color w:val="000000"/>
          <w:sz w:val="16"/>
          <w:szCs w:val="16"/>
        </w:rPr>
        <w:t xml:space="preserve"> de impresiones mensuales que el fabricante recomienda para utilizar de manera óptima la impresora y no someterla a un trabajo excesivo que acorte su vida útil </w:t>
      </w:r>
      <w:r w:rsidRPr="004B5D4B">
        <w:rPr>
          <w:b/>
          <w:sz w:val="16"/>
          <w:szCs w:val="16"/>
        </w:rPr>
        <w:t>e incremente</w:t>
      </w:r>
      <w:r w:rsidRPr="004B5D4B">
        <w:rPr>
          <w:b/>
          <w:color w:val="000000"/>
          <w:sz w:val="16"/>
          <w:szCs w:val="16"/>
        </w:rPr>
        <w:t xml:space="preserve"> los costos de mantenimiento. El volumen recomendado de impresión deberá estar precisado en los manuales de los equipos propuestos.</w:t>
      </w:r>
    </w:p>
    <w:p w14:paraId="200FF266" w14:textId="77777777" w:rsidR="00D22DC4" w:rsidRPr="004B5D4B" w:rsidRDefault="00D22DC4" w:rsidP="00D22DC4">
      <w:pPr>
        <w:spacing w:after="160" w:line="259" w:lineRule="auto"/>
        <w:jc w:val="left"/>
        <w:rPr>
          <w:rFonts w:eastAsia="Times New Roman" w:cs="Times New Roman"/>
          <w:color w:val="000000"/>
        </w:rPr>
      </w:pPr>
      <w:r w:rsidRPr="004B5D4B">
        <w:br w:type="page"/>
      </w:r>
    </w:p>
    <w:p w14:paraId="1ED2F751" w14:textId="77777777" w:rsidR="00D22DC4" w:rsidRPr="004B5D4B" w:rsidRDefault="00D22DC4" w:rsidP="00392263">
      <w:pPr>
        <w:pStyle w:val="Ttulo2"/>
        <w:numPr>
          <w:ilvl w:val="1"/>
          <w:numId w:val="13"/>
        </w:numPr>
        <w:rPr>
          <w:color w:val="000000"/>
        </w:rPr>
      </w:pPr>
      <w:bookmarkStart w:id="29" w:name="_Toc25850964"/>
      <w:bookmarkStart w:id="30" w:name="_Toc26962017"/>
      <w:r w:rsidRPr="004B5D4B">
        <w:rPr>
          <w:color w:val="000000"/>
        </w:rPr>
        <w:lastRenderedPageBreak/>
        <w:t>Perfil “D” impresora grupo de trabajo pequeño (color)</w:t>
      </w:r>
      <w:bookmarkEnd w:id="29"/>
      <w:bookmarkEnd w:id="30"/>
    </w:p>
    <w:tbl>
      <w:tblPr>
        <w:tblStyle w:val="13"/>
        <w:tblW w:w="6580" w:type="dxa"/>
        <w:jc w:val="center"/>
        <w:tblInd w:w="0" w:type="dxa"/>
        <w:tblLayout w:type="fixed"/>
        <w:tblLook w:val="0400" w:firstRow="0" w:lastRow="0" w:firstColumn="0" w:lastColumn="0" w:noHBand="0" w:noVBand="1"/>
      </w:tblPr>
      <w:tblGrid>
        <w:gridCol w:w="2860"/>
        <w:gridCol w:w="3720"/>
      </w:tblGrid>
      <w:tr w:rsidR="00D22DC4" w:rsidRPr="004B5D4B" w14:paraId="46FFAE62"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62B29D29"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794429AC" w14:textId="77777777" w:rsidR="00D22DC4" w:rsidRPr="004B5D4B" w:rsidRDefault="00D22DC4" w:rsidP="00496EC0">
            <w:pPr>
              <w:spacing w:after="0"/>
              <w:rPr>
                <w:b/>
                <w:color w:val="000000"/>
                <w:sz w:val="16"/>
                <w:szCs w:val="16"/>
              </w:rPr>
            </w:pPr>
            <w:r w:rsidRPr="004B5D4B">
              <w:rPr>
                <w:b/>
                <w:color w:val="000000"/>
                <w:sz w:val="16"/>
                <w:szCs w:val="16"/>
              </w:rPr>
              <w:t>Impresora</w:t>
            </w:r>
          </w:p>
        </w:tc>
      </w:tr>
      <w:tr w:rsidR="00D22DC4" w:rsidRPr="004B5D4B" w14:paraId="1E5EC73B"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9D1CC07"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608D0DFF" w14:textId="77777777" w:rsidR="00D22DC4" w:rsidRPr="004B5D4B" w:rsidRDefault="00D22DC4" w:rsidP="00496EC0">
            <w:pPr>
              <w:spacing w:after="0"/>
              <w:rPr>
                <w:b/>
                <w:color w:val="000000"/>
                <w:sz w:val="16"/>
                <w:szCs w:val="16"/>
              </w:rPr>
            </w:pPr>
            <w:r w:rsidRPr="004B5D4B">
              <w:rPr>
                <w:b/>
                <w:color w:val="000000"/>
                <w:sz w:val="16"/>
                <w:szCs w:val="16"/>
              </w:rPr>
              <w:t>Pequeño</w:t>
            </w:r>
          </w:p>
        </w:tc>
      </w:tr>
      <w:tr w:rsidR="00D22DC4" w:rsidRPr="004B5D4B" w14:paraId="600B14E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50DE2DF" w14:textId="77777777" w:rsidR="00D22DC4" w:rsidRPr="004B5D4B" w:rsidRDefault="00D22DC4" w:rsidP="00496EC0">
            <w:pPr>
              <w:spacing w:after="0"/>
              <w:jc w:val="right"/>
              <w:rPr>
                <w:color w:val="000000"/>
                <w:sz w:val="16"/>
                <w:szCs w:val="16"/>
              </w:rPr>
            </w:pPr>
            <w:r w:rsidRPr="004B5D4B">
              <w:rPr>
                <w:color w:val="000000"/>
                <w:sz w:val="16"/>
                <w:szCs w:val="16"/>
              </w:rPr>
              <w:t>TECNOLOGÍA</w:t>
            </w:r>
          </w:p>
        </w:tc>
        <w:tc>
          <w:tcPr>
            <w:tcW w:w="3720" w:type="dxa"/>
            <w:tcBorders>
              <w:top w:val="nil"/>
              <w:left w:val="nil"/>
              <w:bottom w:val="single" w:sz="8" w:space="0" w:color="000000"/>
              <w:right w:val="single" w:sz="8" w:space="0" w:color="000000"/>
            </w:tcBorders>
            <w:shd w:val="clear" w:color="auto" w:fill="auto"/>
            <w:vAlign w:val="center"/>
          </w:tcPr>
          <w:p w14:paraId="70C566F1" w14:textId="77777777" w:rsidR="00D22DC4" w:rsidRPr="004B5D4B" w:rsidRDefault="00D22DC4" w:rsidP="00496EC0">
            <w:pPr>
              <w:spacing w:after="0"/>
              <w:rPr>
                <w:b/>
                <w:color w:val="000000"/>
                <w:sz w:val="16"/>
                <w:szCs w:val="16"/>
              </w:rPr>
            </w:pPr>
            <w:r w:rsidRPr="004B5D4B">
              <w:rPr>
                <w:b/>
                <w:color w:val="000000"/>
                <w:sz w:val="16"/>
                <w:szCs w:val="16"/>
              </w:rPr>
              <w:t>Láser Color</w:t>
            </w:r>
          </w:p>
        </w:tc>
      </w:tr>
      <w:tr w:rsidR="00D22DC4" w:rsidRPr="004B5D4B" w14:paraId="7B48244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42DA462" w14:textId="77777777" w:rsidR="00D22DC4" w:rsidRPr="004B5D4B" w:rsidRDefault="00D22DC4" w:rsidP="00496EC0">
            <w:pPr>
              <w:spacing w:after="0"/>
              <w:jc w:val="right"/>
              <w:rPr>
                <w:color w:val="000000"/>
                <w:sz w:val="16"/>
                <w:szCs w:val="16"/>
              </w:rPr>
            </w:pPr>
            <w:r w:rsidRPr="004B5D4B">
              <w:rPr>
                <w:color w:val="000000"/>
                <w:sz w:val="16"/>
                <w:szCs w:val="16"/>
              </w:rPr>
              <w:t>RESOLUCIÓN MÍNIMA (DPI)</w:t>
            </w:r>
          </w:p>
        </w:tc>
        <w:tc>
          <w:tcPr>
            <w:tcW w:w="3720" w:type="dxa"/>
            <w:tcBorders>
              <w:top w:val="nil"/>
              <w:left w:val="nil"/>
              <w:bottom w:val="single" w:sz="8" w:space="0" w:color="000000"/>
              <w:right w:val="single" w:sz="8" w:space="0" w:color="000000"/>
            </w:tcBorders>
            <w:shd w:val="clear" w:color="auto" w:fill="auto"/>
            <w:vAlign w:val="center"/>
          </w:tcPr>
          <w:p w14:paraId="0607FB80" w14:textId="77777777" w:rsidR="00D22DC4" w:rsidRPr="004B5D4B" w:rsidRDefault="00D22DC4" w:rsidP="00496EC0">
            <w:pPr>
              <w:spacing w:after="0"/>
              <w:rPr>
                <w:color w:val="000000"/>
                <w:sz w:val="16"/>
                <w:szCs w:val="16"/>
              </w:rPr>
            </w:pPr>
            <w:r w:rsidRPr="004B5D4B">
              <w:rPr>
                <w:color w:val="000000"/>
                <w:sz w:val="16"/>
                <w:szCs w:val="16"/>
              </w:rPr>
              <w:t>600 x 600</w:t>
            </w:r>
          </w:p>
        </w:tc>
      </w:tr>
      <w:tr w:rsidR="00D22DC4" w:rsidRPr="004B5D4B" w14:paraId="14CFB4C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9A5B721" w14:textId="77777777" w:rsidR="00D22DC4" w:rsidRPr="004B5D4B" w:rsidRDefault="00D22DC4" w:rsidP="00496EC0">
            <w:pPr>
              <w:spacing w:after="0"/>
              <w:jc w:val="right"/>
              <w:rPr>
                <w:color w:val="000000"/>
                <w:sz w:val="16"/>
                <w:szCs w:val="16"/>
              </w:rPr>
            </w:pPr>
            <w:r w:rsidRPr="004B5D4B">
              <w:rPr>
                <w:color w:val="000000"/>
                <w:sz w:val="16"/>
                <w:szCs w:val="16"/>
              </w:rPr>
              <w:t>MEMORIA RAM MÍNIMA (MB)</w:t>
            </w:r>
          </w:p>
        </w:tc>
        <w:tc>
          <w:tcPr>
            <w:tcW w:w="3720" w:type="dxa"/>
            <w:tcBorders>
              <w:top w:val="nil"/>
              <w:left w:val="nil"/>
              <w:bottom w:val="single" w:sz="8" w:space="0" w:color="000000"/>
              <w:right w:val="single" w:sz="8" w:space="0" w:color="000000"/>
            </w:tcBorders>
            <w:shd w:val="clear" w:color="auto" w:fill="auto"/>
            <w:vAlign w:val="center"/>
          </w:tcPr>
          <w:p w14:paraId="056F2AF5" w14:textId="77777777" w:rsidR="00D22DC4" w:rsidRPr="004B5D4B" w:rsidRDefault="00D22DC4" w:rsidP="00496EC0">
            <w:pPr>
              <w:spacing w:after="0"/>
              <w:rPr>
                <w:color w:val="000000"/>
                <w:sz w:val="16"/>
                <w:szCs w:val="16"/>
              </w:rPr>
            </w:pPr>
            <w:r w:rsidRPr="004B5D4B">
              <w:rPr>
                <w:color w:val="000000"/>
                <w:sz w:val="16"/>
                <w:szCs w:val="16"/>
              </w:rPr>
              <w:t>512</w:t>
            </w:r>
          </w:p>
        </w:tc>
      </w:tr>
      <w:tr w:rsidR="00D22DC4" w:rsidRPr="004B5D4B" w14:paraId="5873788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F57CDFF" w14:textId="77777777" w:rsidR="00D22DC4" w:rsidRPr="004B5D4B" w:rsidRDefault="00D22DC4" w:rsidP="00496EC0">
            <w:pPr>
              <w:spacing w:after="0"/>
              <w:jc w:val="right"/>
              <w:rPr>
                <w:color w:val="000000"/>
                <w:sz w:val="16"/>
                <w:szCs w:val="16"/>
              </w:rPr>
            </w:pPr>
            <w:r w:rsidRPr="004B5D4B">
              <w:rPr>
                <w:color w:val="000000"/>
                <w:sz w:val="16"/>
                <w:szCs w:val="16"/>
              </w:rPr>
              <w:t>VELOCIDAD DE IMPRESIÓN (PPM)</w:t>
            </w:r>
          </w:p>
        </w:tc>
        <w:tc>
          <w:tcPr>
            <w:tcW w:w="3720" w:type="dxa"/>
            <w:tcBorders>
              <w:top w:val="nil"/>
              <w:left w:val="nil"/>
              <w:bottom w:val="single" w:sz="8" w:space="0" w:color="000000"/>
              <w:right w:val="single" w:sz="8" w:space="0" w:color="000000"/>
            </w:tcBorders>
            <w:shd w:val="clear" w:color="auto" w:fill="auto"/>
            <w:vAlign w:val="center"/>
          </w:tcPr>
          <w:p w14:paraId="6686B24F" w14:textId="77777777" w:rsidR="00D22DC4" w:rsidRPr="004B5D4B" w:rsidRDefault="00D22DC4" w:rsidP="00496EC0">
            <w:pPr>
              <w:spacing w:after="0"/>
              <w:rPr>
                <w:color w:val="000000"/>
                <w:sz w:val="16"/>
                <w:szCs w:val="16"/>
              </w:rPr>
            </w:pPr>
            <w:r w:rsidRPr="004B5D4B">
              <w:rPr>
                <w:color w:val="000000"/>
                <w:sz w:val="16"/>
                <w:szCs w:val="16"/>
              </w:rPr>
              <w:t>De 25 a 35 páginas por minuto</w:t>
            </w:r>
          </w:p>
        </w:tc>
      </w:tr>
      <w:tr w:rsidR="00D22DC4" w:rsidRPr="004B5D4B" w14:paraId="6E252166" w14:textId="77777777" w:rsidTr="00496EC0">
        <w:trPr>
          <w:trHeight w:val="8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0E2FE13"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7F39F97D" w14:textId="77777777" w:rsidR="00D22DC4" w:rsidRPr="004B5D4B" w:rsidRDefault="00D22DC4" w:rsidP="00496EC0">
            <w:pPr>
              <w:spacing w:after="0"/>
              <w:rPr>
                <w:color w:val="000000"/>
                <w:sz w:val="16"/>
                <w:szCs w:val="16"/>
              </w:rPr>
            </w:pPr>
            <w:r w:rsidRPr="004B5D4B">
              <w:rPr>
                <w:color w:val="000000"/>
                <w:sz w:val="16"/>
                <w:szCs w:val="16"/>
              </w:rPr>
              <w:t>Gigabit Ethernet RJ-45 (10/100/1000) Base-TX mínimo, Wi-Fi 802.11 b/g/n (Puerto USB 2.0 Certificado especificación de alta velocidad ("High-Speed") Mínimo</w:t>
            </w:r>
          </w:p>
        </w:tc>
      </w:tr>
      <w:tr w:rsidR="00D22DC4" w:rsidRPr="004B5D4B" w14:paraId="5AC81D60"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17F42F6" w14:textId="77777777" w:rsidR="00D22DC4" w:rsidRPr="004B5D4B" w:rsidRDefault="00D22DC4" w:rsidP="00496EC0">
            <w:pPr>
              <w:spacing w:after="0"/>
              <w:jc w:val="right"/>
              <w:rPr>
                <w:color w:val="000000"/>
                <w:sz w:val="16"/>
                <w:szCs w:val="16"/>
              </w:rPr>
            </w:pPr>
            <w:r w:rsidRPr="004B5D4B">
              <w:rPr>
                <w:color w:val="000000"/>
                <w:sz w:val="16"/>
                <w:szCs w:val="16"/>
              </w:rPr>
              <w:t>SEGURIDAD RED INALÁMBRICA</w:t>
            </w:r>
          </w:p>
        </w:tc>
        <w:tc>
          <w:tcPr>
            <w:tcW w:w="3720" w:type="dxa"/>
            <w:tcBorders>
              <w:top w:val="nil"/>
              <w:left w:val="nil"/>
              <w:bottom w:val="single" w:sz="8" w:space="0" w:color="000000"/>
              <w:right w:val="single" w:sz="8" w:space="0" w:color="000000"/>
            </w:tcBorders>
            <w:shd w:val="clear" w:color="auto" w:fill="auto"/>
            <w:vAlign w:val="center"/>
          </w:tcPr>
          <w:p w14:paraId="2A38A96A" w14:textId="77777777" w:rsidR="00D22DC4" w:rsidRPr="004B5D4B" w:rsidRDefault="00D22DC4" w:rsidP="00496EC0">
            <w:pPr>
              <w:spacing w:after="0"/>
              <w:rPr>
                <w:color w:val="000000"/>
                <w:sz w:val="16"/>
                <w:szCs w:val="16"/>
              </w:rPr>
            </w:pPr>
            <w:r w:rsidRPr="004B5D4B">
              <w:rPr>
                <w:color w:val="000000"/>
                <w:sz w:val="16"/>
                <w:szCs w:val="16"/>
              </w:rPr>
              <w:t>WEP 64/128, WPA-PSK (TKIP/AES), WPA2-PSK (AES)</w:t>
            </w:r>
          </w:p>
        </w:tc>
      </w:tr>
      <w:tr w:rsidR="00D22DC4" w:rsidRPr="004B5D4B" w14:paraId="6FB1CF9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A1BCBDC" w14:textId="77777777" w:rsidR="00D22DC4" w:rsidRPr="004B5D4B" w:rsidRDefault="00D22DC4" w:rsidP="00496EC0">
            <w:pPr>
              <w:spacing w:after="0"/>
              <w:jc w:val="right"/>
              <w:rPr>
                <w:color w:val="000000"/>
                <w:sz w:val="16"/>
                <w:szCs w:val="16"/>
              </w:rPr>
            </w:pPr>
            <w:r w:rsidRPr="004B5D4B">
              <w:rPr>
                <w:color w:val="000000"/>
                <w:sz w:val="16"/>
                <w:szCs w:val="16"/>
              </w:rPr>
              <w:t>IMPRESIÓN DÚPLEX</w:t>
            </w:r>
          </w:p>
        </w:tc>
        <w:tc>
          <w:tcPr>
            <w:tcW w:w="3720" w:type="dxa"/>
            <w:tcBorders>
              <w:top w:val="nil"/>
              <w:left w:val="nil"/>
              <w:bottom w:val="single" w:sz="8" w:space="0" w:color="000000"/>
              <w:right w:val="single" w:sz="8" w:space="0" w:color="000000"/>
            </w:tcBorders>
            <w:shd w:val="clear" w:color="auto" w:fill="auto"/>
            <w:vAlign w:val="center"/>
          </w:tcPr>
          <w:p w14:paraId="2768848D"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686D917D"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375C0CE" w14:textId="77777777" w:rsidR="00D22DC4" w:rsidRPr="004B5D4B" w:rsidRDefault="00D22DC4" w:rsidP="00496EC0">
            <w:pPr>
              <w:spacing w:after="0"/>
              <w:jc w:val="right"/>
              <w:rPr>
                <w:color w:val="000000"/>
                <w:sz w:val="16"/>
                <w:szCs w:val="16"/>
              </w:rPr>
            </w:pPr>
            <w:r w:rsidRPr="004B5D4B">
              <w:rPr>
                <w:color w:val="000000"/>
                <w:sz w:val="16"/>
                <w:szCs w:val="16"/>
              </w:rPr>
              <w:t>PANEL DE CONTROL</w:t>
            </w:r>
          </w:p>
        </w:tc>
        <w:tc>
          <w:tcPr>
            <w:tcW w:w="3720" w:type="dxa"/>
            <w:tcBorders>
              <w:top w:val="nil"/>
              <w:left w:val="nil"/>
              <w:bottom w:val="single" w:sz="8" w:space="0" w:color="000000"/>
              <w:right w:val="single" w:sz="8" w:space="0" w:color="000000"/>
            </w:tcBorders>
            <w:shd w:val="clear" w:color="auto" w:fill="auto"/>
            <w:vAlign w:val="center"/>
          </w:tcPr>
          <w:p w14:paraId="27725682"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38F6CEAD"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E736790"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3C58E285"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412571B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F638BD3" w14:textId="77777777" w:rsidR="00D22DC4" w:rsidRPr="004B5D4B" w:rsidRDefault="00D22DC4" w:rsidP="00496EC0">
            <w:pPr>
              <w:spacing w:after="0"/>
              <w:jc w:val="right"/>
              <w:rPr>
                <w:color w:val="000000"/>
                <w:sz w:val="16"/>
                <w:szCs w:val="16"/>
              </w:rPr>
            </w:pPr>
            <w:r w:rsidRPr="004B5D4B">
              <w:rPr>
                <w:color w:val="000000"/>
                <w:sz w:val="16"/>
                <w:szCs w:val="16"/>
              </w:rPr>
              <w:t>BANDEJA 1</w:t>
            </w:r>
          </w:p>
        </w:tc>
        <w:tc>
          <w:tcPr>
            <w:tcW w:w="3720" w:type="dxa"/>
            <w:tcBorders>
              <w:top w:val="nil"/>
              <w:left w:val="nil"/>
              <w:bottom w:val="single" w:sz="8" w:space="0" w:color="000000"/>
              <w:right w:val="single" w:sz="8" w:space="0" w:color="000000"/>
            </w:tcBorders>
            <w:shd w:val="clear" w:color="auto" w:fill="auto"/>
            <w:vAlign w:val="center"/>
          </w:tcPr>
          <w:p w14:paraId="58F81AB5" w14:textId="77777777" w:rsidR="00D22DC4" w:rsidRPr="004B5D4B" w:rsidRDefault="00D22DC4" w:rsidP="00496EC0">
            <w:pPr>
              <w:spacing w:after="0"/>
              <w:rPr>
                <w:color w:val="000000"/>
                <w:sz w:val="16"/>
                <w:szCs w:val="16"/>
              </w:rPr>
            </w:pPr>
            <w:r w:rsidRPr="004B5D4B">
              <w:rPr>
                <w:color w:val="000000"/>
                <w:sz w:val="16"/>
                <w:szCs w:val="16"/>
              </w:rPr>
              <w:t>100 hojas mínimo</w:t>
            </w:r>
          </w:p>
        </w:tc>
      </w:tr>
      <w:tr w:rsidR="00D22DC4" w:rsidRPr="004B5D4B" w14:paraId="34B0C632"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4892D49"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2D9B2A41"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w:t>
            </w:r>
            <w:r w:rsidRPr="004B5D4B">
              <w:rPr>
                <w:sz w:val="16"/>
                <w:szCs w:val="16"/>
              </w:rPr>
              <w:t xml:space="preserve"> se </w:t>
            </w:r>
            <w:r w:rsidRPr="004B5D4B">
              <w:rPr>
                <w:color w:val="000000"/>
                <w:sz w:val="16"/>
                <w:szCs w:val="16"/>
              </w:rPr>
              <w:t>pueda cumplir mediante la configuración dentro del equipo de un tamaño personalizado y Sobres como mínimo</w:t>
            </w:r>
          </w:p>
        </w:tc>
      </w:tr>
      <w:tr w:rsidR="00D22DC4" w:rsidRPr="004B5D4B" w14:paraId="628396C1"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CB04A0C" w14:textId="77777777" w:rsidR="00D22DC4" w:rsidRPr="004B5D4B" w:rsidRDefault="00D22DC4" w:rsidP="00496EC0">
            <w:pPr>
              <w:spacing w:after="0"/>
              <w:jc w:val="right"/>
              <w:rPr>
                <w:color w:val="000000"/>
                <w:sz w:val="16"/>
                <w:szCs w:val="16"/>
              </w:rPr>
            </w:pPr>
            <w:r w:rsidRPr="004B5D4B">
              <w:rPr>
                <w:color w:val="000000"/>
                <w:sz w:val="16"/>
                <w:szCs w:val="16"/>
              </w:rPr>
              <w:t>VOLUMEN DE IMPRESIÓN MENSUAL RECOMENDADO</w:t>
            </w:r>
          </w:p>
        </w:tc>
        <w:tc>
          <w:tcPr>
            <w:tcW w:w="3720" w:type="dxa"/>
            <w:tcBorders>
              <w:top w:val="nil"/>
              <w:left w:val="nil"/>
              <w:bottom w:val="single" w:sz="8" w:space="0" w:color="000000"/>
              <w:right w:val="single" w:sz="8" w:space="0" w:color="000000"/>
            </w:tcBorders>
            <w:shd w:val="clear" w:color="auto" w:fill="auto"/>
            <w:vAlign w:val="center"/>
          </w:tcPr>
          <w:p w14:paraId="12159F0E" w14:textId="77777777" w:rsidR="00D22DC4" w:rsidRPr="004B5D4B" w:rsidRDefault="00D22DC4" w:rsidP="00496EC0">
            <w:pPr>
              <w:spacing w:after="0"/>
              <w:rPr>
                <w:color w:val="000000"/>
                <w:sz w:val="16"/>
                <w:szCs w:val="16"/>
              </w:rPr>
            </w:pPr>
            <w:r w:rsidRPr="004B5D4B">
              <w:rPr>
                <w:color w:val="000000"/>
                <w:sz w:val="16"/>
                <w:szCs w:val="16"/>
              </w:rPr>
              <w:t xml:space="preserve">5,000 Impresiones mensuales </w:t>
            </w:r>
          </w:p>
        </w:tc>
      </w:tr>
      <w:tr w:rsidR="00D22DC4" w:rsidRPr="004B5D4B" w14:paraId="5B359CF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D3B4C91"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16F54A71"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30356C5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2D3168E" w14:textId="77777777" w:rsidR="00D22DC4" w:rsidRPr="004B5D4B" w:rsidRDefault="00D22DC4" w:rsidP="00496EC0">
            <w:pPr>
              <w:spacing w:after="0"/>
              <w:jc w:val="right"/>
              <w:rPr>
                <w:color w:val="000000"/>
                <w:sz w:val="16"/>
                <w:szCs w:val="16"/>
              </w:rPr>
            </w:pPr>
            <w:r w:rsidRPr="004B5D4B">
              <w:rPr>
                <w:color w:val="000000"/>
                <w:sz w:val="16"/>
                <w:szCs w:val="16"/>
              </w:rPr>
              <w:t>LENGUAJES DE IMPRESIÓN</w:t>
            </w:r>
          </w:p>
        </w:tc>
        <w:tc>
          <w:tcPr>
            <w:tcW w:w="3720" w:type="dxa"/>
            <w:tcBorders>
              <w:top w:val="nil"/>
              <w:left w:val="nil"/>
              <w:bottom w:val="single" w:sz="8" w:space="0" w:color="000000"/>
              <w:right w:val="single" w:sz="8" w:space="0" w:color="000000"/>
            </w:tcBorders>
            <w:shd w:val="clear" w:color="auto" w:fill="auto"/>
            <w:vAlign w:val="center"/>
          </w:tcPr>
          <w:p w14:paraId="67151E39" w14:textId="77777777" w:rsidR="00D22DC4" w:rsidRPr="004B5D4B" w:rsidRDefault="00D22DC4" w:rsidP="00496EC0">
            <w:pPr>
              <w:spacing w:after="0"/>
              <w:rPr>
                <w:color w:val="000000"/>
                <w:sz w:val="16"/>
                <w:szCs w:val="16"/>
              </w:rPr>
            </w:pPr>
            <w:r w:rsidRPr="004B5D4B">
              <w:rPr>
                <w:color w:val="000000"/>
                <w:sz w:val="16"/>
                <w:szCs w:val="16"/>
              </w:rPr>
              <w:t>PCL5, PCL6 y PS3 mínimo.</w:t>
            </w:r>
          </w:p>
        </w:tc>
      </w:tr>
      <w:tr w:rsidR="00D22DC4" w:rsidRPr="004B5D4B" w14:paraId="3A4A5BC8"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C8A1435" w14:textId="77777777" w:rsidR="00D22DC4" w:rsidRPr="004B5D4B" w:rsidRDefault="00D22DC4" w:rsidP="00496EC0">
            <w:pPr>
              <w:spacing w:after="0"/>
              <w:jc w:val="right"/>
              <w:rPr>
                <w:color w:val="000000"/>
                <w:sz w:val="16"/>
                <w:szCs w:val="16"/>
              </w:rPr>
            </w:pPr>
            <w:r w:rsidRPr="004B5D4B">
              <w:rPr>
                <w:color w:val="000000"/>
                <w:sz w:val="16"/>
                <w:szCs w:val="16"/>
              </w:rPr>
              <w:t>IMPRESIÓN MÓVIL</w:t>
            </w:r>
          </w:p>
        </w:tc>
        <w:tc>
          <w:tcPr>
            <w:tcW w:w="3720" w:type="dxa"/>
            <w:tcBorders>
              <w:top w:val="nil"/>
              <w:left w:val="nil"/>
              <w:bottom w:val="single" w:sz="8" w:space="0" w:color="000000"/>
              <w:right w:val="single" w:sz="8" w:space="0" w:color="000000"/>
            </w:tcBorders>
            <w:shd w:val="clear" w:color="auto" w:fill="auto"/>
            <w:vAlign w:val="center"/>
          </w:tcPr>
          <w:p w14:paraId="2835FD7D"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4DE39594"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1AFEA69" w14:textId="77777777" w:rsidR="00D22DC4" w:rsidRPr="004B5D4B" w:rsidRDefault="00D22DC4" w:rsidP="00496EC0">
            <w:pPr>
              <w:spacing w:after="0"/>
              <w:jc w:val="right"/>
              <w:rPr>
                <w:color w:val="000000"/>
                <w:sz w:val="16"/>
                <w:szCs w:val="16"/>
              </w:rPr>
            </w:pPr>
            <w:r w:rsidRPr="004B5D4B">
              <w:rPr>
                <w:color w:val="000000"/>
                <w:sz w:val="16"/>
                <w:szCs w:val="16"/>
              </w:rPr>
              <w:t>FUNCIONES DE GESTIÓN Y SEGURIDAD</w:t>
            </w:r>
          </w:p>
        </w:tc>
        <w:tc>
          <w:tcPr>
            <w:tcW w:w="3720" w:type="dxa"/>
            <w:tcBorders>
              <w:top w:val="nil"/>
              <w:left w:val="nil"/>
              <w:bottom w:val="single" w:sz="8" w:space="0" w:color="000000"/>
              <w:right w:val="single" w:sz="8" w:space="0" w:color="000000"/>
            </w:tcBorders>
            <w:shd w:val="clear" w:color="auto" w:fill="auto"/>
            <w:vAlign w:val="center"/>
          </w:tcPr>
          <w:p w14:paraId="64C0A76B" w14:textId="77777777" w:rsidR="00D22DC4" w:rsidRPr="004B5D4B" w:rsidRDefault="00D22DC4" w:rsidP="00496EC0">
            <w:pPr>
              <w:spacing w:after="0"/>
              <w:rPr>
                <w:color w:val="000000"/>
                <w:sz w:val="16"/>
                <w:szCs w:val="16"/>
              </w:rPr>
            </w:pPr>
            <w:r w:rsidRPr="004B5D4B">
              <w:rPr>
                <w:color w:val="000000"/>
                <w:sz w:val="16"/>
                <w:szCs w:val="16"/>
              </w:rPr>
              <w:t>Compatibilidad con LDAP</w:t>
            </w:r>
          </w:p>
        </w:tc>
      </w:tr>
      <w:tr w:rsidR="00D22DC4" w:rsidRPr="004B5D4B" w14:paraId="51A4157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EEE2336"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00C99D4C"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4EF85B73"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ED79008"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4EBD4B23"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62F82BE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8D92D89" w14:textId="77777777" w:rsidR="00D22DC4" w:rsidRPr="004B5D4B" w:rsidRDefault="00D22DC4" w:rsidP="00496EC0">
            <w:pPr>
              <w:spacing w:after="0"/>
              <w:jc w:val="right"/>
              <w:rPr>
                <w:color w:val="000000"/>
                <w:sz w:val="16"/>
                <w:szCs w:val="16"/>
              </w:rPr>
            </w:pPr>
            <w:r w:rsidRPr="004B5D4B">
              <w:rPr>
                <w:color w:val="000000"/>
                <w:sz w:val="16"/>
                <w:szCs w:val="16"/>
              </w:rPr>
              <w:t>KIT INICIAL DE IMPRESIÓN</w:t>
            </w:r>
          </w:p>
        </w:tc>
        <w:tc>
          <w:tcPr>
            <w:tcW w:w="3720" w:type="dxa"/>
            <w:tcBorders>
              <w:top w:val="nil"/>
              <w:left w:val="nil"/>
              <w:bottom w:val="single" w:sz="8" w:space="0" w:color="000000"/>
              <w:right w:val="single" w:sz="8" w:space="0" w:color="000000"/>
            </w:tcBorders>
            <w:shd w:val="clear" w:color="auto" w:fill="auto"/>
            <w:vAlign w:val="center"/>
          </w:tcPr>
          <w:p w14:paraId="2EB4A3AF" w14:textId="77777777" w:rsidR="00D22DC4" w:rsidRPr="004B5D4B" w:rsidRDefault="00D22DC4" w:rsidP="00496EC0">
            <w:pPr>
              <w:spacing w:after="0"/>
              <w:rPr>
                <w:color w:val="000000"/>
                <w:sz w:val="16"/>
                <w:szCs w:val="16"/>
              </w:rPr>
            </w:pPr>
            <w:r w:rsidRPr="004B5D4B">
              <w:rPr>
                <w:color w:val="000000"/>
                <w:sz w:val="16"/>
                <w:szCs w:val="16"/>
              </w:rPr>
              <w:t>Ver tablas de kits iniciales</w:t>
            </w:r>
          </w:p>
        </w:tc>
      </w:tr>
    </w:tbl>
    <w:p w14:paraId="1EDAE29A" w14:textId="77777777" w:rsidR="00D22DC4" w:rsidRPr="004B5D4B" w:rsidRDefault="00D22DC4" w:rsidP="00D22DC4">
      <w:pPr>
        <w:spacing w:before="280" w:after="142" w:line="276" w:lineRule="auto"/>
        <w:rPr>
          <w:rFonts w:eastAsia="Times New Roman" w:cs="Times New Roman"/>
          <w:color w:val="000000"/>
        </w:rPr>
      </w:pPr>
      <w:r w:rsidRPr="004B5D4B">
        <w:rPr>
          <w:b/>
          <w:color w:val="000000"/>
          <w:sz w:val="16"/>
          <w:szCs w:val="16"/>
        </w:rPr>
        <w:t xml:space="preserve">Se entenderá por volumen de impresión recomendado, </w:t>
      </w:r>
      <w:r>
        <w:rPr>
          <w:b/>
          <w:color w:val="000000"/>
          <w:sz w:val="16"/>
          <w:szCs w:val="16"/>
        </w:rPr>
        <w:t>el número</w:t>
      </w:r>
      <w:r w:rsidRPr="004B5D4B">
        <w:rPr>
          <w:b/>
          <w:color w:val="000000"/>
          <w:sz w:val="16"/>
          <w:szCs w:val="16"/>
        </w:rPr>
        <w:t xml:space="preserve"> de impresiones mensuales que el fabricante recomienda para utilizar de manera óptima la impresora y no someterla a un trabajo excesivo que acorte su vida útil </w:t>
      </w:r>
      <w:r w:rsidRPr="004B5D4B">
        <w:rPr>
          <w:b/>
          <w:sz w:val="16"/>
          <w:szCs w:val="16"/>
        </w:rPr>
        <w:t>e incremente</w:t>
      </w:r>
      <w:r w:rsidRPr="004B5D4B">
        <w:rPr>
          <w:b/>
          <w:color w:val="000000"/>
          <w:sz w:val="16"/>
          <w:szCs w:val="16"/>
        </w:rPr>
        <w:t xml:space="preserve"> los costos de mantenimiento. El volumen recomendado de impresión deberá estar precisado en los manuales de los equipos propuestos.</w:t>
      </w:r>
    </w:p>
    <w:p w14:paraId="4E33FD25" w14:textId="77777777" w:rsidR="00D22DC4" w:rsidRPr="004B5D4B" w:rsidRDefault="00D22DC4" w:rsidP="00D22DC4">
      <w:pPr>
        <w:rPr>
          <w:color w:val="000000"/>
        </w:rPr>
      </w:pPr>
    </w:p>
    <w:p w14:paraId="3B834E0E" w14:textId="77777777" w:rsidR="00D22DC4" w:rsidRPr="004B5D4B" w:rsidRDefault="00D22DC4" w:rsidP="00D22DC4">
      <w:pPr>
        <w:spacing w:after="160" w:line="259" w:lineRule="auto"/>
        <w:jc w:val="left"/>
        <w:rPr>
          <w:color w:val="000000"/>
        </w:rPr>
      </w:pPr>
      <w:r w:rsidRPr="004B5D4B">
        <w:br w:type="page"/>
      </w:r>
    </w:p>
    <w:p w14:paraId="37565238" w14:textId="77777777" w:rsidR="00D22DC4" w:rsidRPr="004B5D4B" w:rsidRDefault="00D22DC4" w:rsidP="00392263">
      <w:pPr>
        <w:pStyle w:val="Ttulo2"/>
        <w:numPr>
          <w:ilvl w:val="1"/>
          <w:numId w:val="13"/>
        </w:numPr>
        <w:rPr>
          <w:color w:val="000000"/>
        </w:rPr>
      </w:pPr>
      <w:bookmarkStart w:id="31" w:name="_Toc25850965"/>
      <w:bookmarkStart w:id="32" w:name="_Toc26962018"/>
      <w:r w:rsidRPr="004B5D4B">
        <w:rPr>
          <w:color w:val="000000"/>
        </w:rPr>
        <w:lastRenderedPageBreak/>
        <w:t>Perfil “E” impresora grupo de trabajo mediano (color)</w:t>
      </w:r>
      <w:bookmarkEnd w:id="31"/>
      <w:bookmarkEnd w:id="32"/>
    </w:p>
    <w:tbl>
      <w:tblPr>
        <w:tblStyle w:val="12"/>
        <w:tblW w:w="6580" w:type="dxa"/>
        <w:jc w:val="center"/>
        <w:tblInd w:w="0" w:type="dxa"/>
        <w:tblLayout w:type="fixed"/>
        <w:tblLook w:val="0400" w:firstRow="0" w:lastRow="0" w:firstColumn="0" w:lastColumn="0" w:noHBand="0" w:noVBand="1"/>
      </w:tblPr>
      <w:tblGrid>
        <w:gridCol w:w="2860"/>
        <w:gridCol w:w="3720"/>
      </w:tblGrid>
      <w:tr w:rsidR="00D22DC4" w:rsidRPr="004B5D4B" w14:paraId="072584F2"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70591265"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2423A960" w14:textId="77777777" w:rsidR="00D22DC4" w:rsidRPr="004B5D4B" w:rsidRDefault="00D22DC4" w:rsidP="00496EC0">
            <w:pPr>
              <w:spacing w:after="0"/>
              <w:rPr>
                <w:b/>
                <w:color w:val="000000"/>
                <w:sz w:val="16"/>
                <w:szCs w:val="16"/>
              </w:rPr>
            </w:pPr>
            <w:r w:rsidRPr="004B5D4B">
              <w:rPr>
                <w:b/>
                <w:color w:val="000000"/>
                <w:sz w:val="16"/>
                <w:szCs w:val="16"/>
              </w:rPr>
              <w:t>Impresora</w:t>
            </w:r>
          </w:p>
        </w:tc>
      </w:tr>
      <w:tr w:rsidR="00D22DC4" w:rsidRPr="004B5D4B" w14:paraId="4B9D0E50"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569ECD0"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0BAECA8C" w14:textId="77777777" w:rsidR="00D22DC4" w:rsidRPr="004B5D4B" w:rsidRDefault="00D22DC4" w:rsidP="00496EC0">
            <w:pPr>
              <w:spacing w:after="0"/>
              <w:rPr>
                <w:b/>
                <w:color w:val="000000"/>
                <w:sz w:val="16"/>
                <w:szCs w:val="16"/>
              </w:rPr>
            </w:pPr>
            <w:r w:rsidRPr="004B5D4B">
              <w:rPr>
                <w:b/>
                <w:color w:val="000000"/>
                <w:sz w:val="16"/>
                <w:szCs w:val="16"/>
              </w:rPr>
              <w:t>Mediano</w:t>
            </w:r>
          </w:p>
        </w:tc>
      </w:tr>
      <w:tr w:rsidR="00D22DC4" w:rsidRPr="004B5D4B" w14:paraId="2AD747CF"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33AE867" w14:textId="77777777" w:rsidR="00D22DC4" w:rsidRPr="004B5D4B" w:rsidRDefault="00D22DC4" w:rsidP="00496EC0">
            <w:pPr>
              <w:spacing w:after="0"/>
              <w:jc w:val="right"/>
              <w:rPr>
                <w:color w:val="000000"/>
                <w:sz w:val="16"/>
                <w:szCs w:val="16"/>
              </w:rPr>
            </w:pPr>
            <w:r w:rsidRPr="004B5D4B">
              <w:rPr>
                <w:color w:val="000000"/>
                <w:sz w:val="16"/>
                <w:szCs w:val="16"/>
              </w:rPr>
              <w:t>TECNOLOGÍA</w:t>
            </w:r>
          </w:p>
        </w:tc>
        <w:tc>
          <w:tcPr>
            <w:tcW w:w="3720" w:type="dxa"/>
            <w:tcBorders>
              <w:top w:val="nil"/>
              <w:left w:val="nil"/>
              <w:bottom w:val="single" w:sz="8" w:space="0" w:color="000000"/>
              <w:right w:val="single" w:sz="8" w:space="0" w:color="000000"/>
            </w:tcBorders>
            <w:shd w:val="clear" w:color="auto" w:fill="auto"/>
            <w:vAlign w:val="center"/>
          </w:tcPr>
          <w:p w14:paraId="65F2B359" w14:textId="77777777" w:rsidR="00D22DC4" w:rsidRPr="004B5D4B" w:rsidRDefault="00D22DC4" w:rsidP="00496EC0">
            <w:pPr>
              <w:spacing w:after="0"/>
              <w:rPr>
                <w:b/>
                <w:color w:val="000000"/>
                <w:sz w:val="16"/>
                <w:szCs w:val="16"/>
              </w:rPr>
            </w:pPr>
            <w:r w:rsidRPr="004B5D4B">
              <w:rPr>
                <w:b/>
                <w:color w:val="000000"/>
                <w:sz w:val="16"/>
                <w:szCs w:val="16"/>
              </w:rPr>
              <w:t>Láser Color</w:t>
            </w:r>
          </w:p>
        </w:tc>
      </w:tr>
      <w:tr w:rsidR="00D22DC4" w:rsidRPr="004B5D4B" w14:paraId="34ED3C7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FEA87F3" w14:textId="77777777" w:rsidR="00D22DC4" w:rsidRPr="004B5D4B" w:rsidRDefault="00D22DC4" w:rsidP="00496EC0">
            <w:pPr>
              <w:spacing w:after="0"/>
              <w:jc w:val="right"/>
              <w:rPr>
                <w:color w:val="000000"/>
                <w:sz w:val="16"/>
                <w:szCs w:val="16"/>
              </w:rPr>
            </w:pPr>
            <w:r w:rsidRPr="004B5D4B">
              <w:rPr>
                <w:color w:val="000000"/>
                <w:sz w:val="16"/>
                <w:szCs w:val="16"/>
              </w:rPr>
              <w:t>RESOLUCIÓN MÍNIMA (DPI)</w:t>
            </w:r>
          </w:p>
        </w:tc>
        <w:tc>
          <w:tcPr>
            <w:tcW w:w="3720" w:type="dxa"/>
            <w:tcBorders>
              <w:top w:val="nil"/>
              <w:left w:val="nil"/>
              <w:bottom w:val="single" w:sz="8" w:space="0" w:color="000000"/>
              <w:right w:val="single" w:sz="8" w:space="0" w:color="000000"/>
            </w:tcBorders>
            <w:shd w:val="clear" w:color="auto" w:fill="auto"/>
            <w:vAlign w:val="center"/>
          </w:tcPr>
          <w:p w14:paraId="036E2E27" w14:textId="77777777" w:rsidR="00D22DC4" w:rsidRPr="004B5D4B" w:rsidRDefault="00D22DC4" w:rsidP="00496EC0">
            <w:pPr>
              <w:spacing w:after="0"/>
              <w:rPr>
                <w:color w:val="000000"/>
                <w:sz w:val="16"/>
                <w:szCs w:val="16"/>
              </w:rPr>
            </w:pPr>
            <w:r w:rsidRPr="004B5D4B">
              <w:rPr>
                <w:color w:val="000000"/>
                <w:sz w:val="16"/>
                <w:szCs w:val="16"/>
              </w:rPr>
              <w:t>600 x 600</w:t>
            </w:r>
          </w:p>
        </w:tc>
      </w:tr>
      <w:tr w:rsidR="00D22DC4" w:rsidRPr="004B5D4B" w14:paraId="2D85CDD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C35D18A" w14:textId="77777777" w:rsidR="00D22DC4" w:rsidRPr="004B5D4B" w:rsidRDefault="00D22DC4" w:rsidP="00496EC0">
            <w:pPr>
              <w:spacing w:after="0"/>
              <w:jc w:val="right"/>
              <w:rPr>
                <w:color w:val="000000"/>
                <w:sz w:val="16"/>
                <w:szCs w:val="16"/>
              </w:rPr>
            </w:pPr>
            <w:r w:rsidRPr="004B5D4B">
              <w:rPr>
                <w:color w:val="000000"/>
                <w:sz w:val="16"/>
                <w:szCs w:val="16"/>
              </w:rPr>
              <w:t>MEMORIA RAM MÍNIMA (GB)</w:t>
            </w:r>
          </w:p>
        </w:tc>
        <w:tc>
          <w:tcPr>
            <w:tcW w:w="3720" w:type="dxa"/>
            <w:tcBorders>
              <w:top w:val="nil"/>
              <w:left w:val="nil"/>
              <w:bottom w:val="single" w:sz="8" w:space="0" w:color="000000"/>
              <w:right w:val="single" w:sz="8" w:space="0" w:color="000000"/>
            </w:tcBorders>
            <w:shd w:val="clear" w:color="auto" w:fill="auto"/>
            <w:vAlign w:val="center"/>
          </w:tcPr>
          <w:p w14:paraId="07B45DF9" w14:textId="77777777" w:rsidR="00D22DC4" w:rsidRPr="004B5D4B" w:rsidRDefault="00D22DC4" w:rsidP="00496EC0">
            <w:pPr>
              <w:spacing w:after="0"/>
              <w:rPr>
                <w:color w:val="000000"/>
                <w:sz w:val="16"/>
                <w:szCs w:val="16"/>
              </w:rPr>
            </w:pPr>
            <w:r w:rsidRPr="004B5D4B">
              <w:rPr>
                <w:color w:val="000000"/>
                <w:sz w:val="16"/>
                <w:szCs w:val="16"/>
              </w:rPr>
              <w:t>1GB</w:t>
            </w:r>
          </w:p>
        </w:tc>
      </w:tr>
      <w:tr w:rsidR="00D22DC4" w:rsidRPr="004B5D4B" w14:paraId="0675B6B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1363CF3" w14:textId="77777777" w:rsidR="00D22DC4" w:rsidRPr="004B5D4B" w:rsidRDefault="00D22DC4" w:rsidP="00496EC0">
            <w:pPr>
              <w:spacing w:after="0"/>
              <w:jc w:val="right"/>
              <w:rPr>
                <w:color w:val="000000"/>
                <w:sz w:val="16"/>
                <w:szCs w:val="16"/>
              </w:rPr>
            </w:pPr>
            <w:r w:rsidRPr="004B5D4B">
              <w:rPr>
                <w:color w:val="000000"/>
                <w:sz w:val="16"/>
                <w:szCs w:val="16"/>
              </w:rPr>
              <w:t>VELOCIDAD DE IMPRESIÓN (PPM)</w:t>
            </w:r>
          </w:p>
        </w:tc>
        <w:tc>
          <w:tcPr>
            <w:tcW w:w="3720" w:type="dxa"/>
            <w:tcBorders>
              <w:top w:val="nil"/>
              <w:left w:val="nil"/>
              <w:bottom w:val="single" w:sz="8" w:space="0" w:color="000000"/>
              <w:right w:val="single" w:sz="8" w:space="0" w:color="000000"/>
            </w:tcBorders>
            <w:shd w:val="clear" w:color="auto" w:fill="auto"/>
            <w:vAlign w:val="center"/>
          </w:tcPr>
          <w:p w14:paraId="18CCDE38" w14:textId="77777777" w:rsidR="00D22DC4" w:rsidRPr="004B5D4B" w:rsidRDefault="00D22DC4" w:rsidP="00496EC0">
            <w:pPr>
              <w:spacing w:after="0"/>
              <w:rPr>
                <w:color w:val="000000"/>
                <w:sz w:val="16"/>
                <w:szCs w:val="16"/>
              </w:rPr>
            </w:pPr>
            <w:r w:rsidRPr="004B5D4B">
              <w:rPr>
                <w:color w:val="000000"/>
                <w:sz w:val="16"/>
                <w:szCs w:val="16"/>
              </w:rPr>
              <w:t>45 páginas por minuto</w:t>
            </w:r>
          </w:p>
        </w:tc>
      </w:tr>
      <w:tr w:rsidR="00D22DC4" w:rsidRPr="004B5D4B" w14:paraId="24C2BBB2" w14:textId="77777777" w:rsidTr="00496EC0">
        <w:trPr>
          <w:trHeight w:val="8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CEEEABF"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24B0914B" w14:textId="77777777" w:rsidR="00D22DC4" w:rsidRPr="004B5D4B" w:rsidRDefault="00D22DC4" w:rsidP="00496EC0">
            <w:pPr>
              <w:spacing w:after="0"/>
              <w:rPr>
                <w:color w:val="000000"/>
                <w:sz w:val="16"/>
                <w:szCs w:val="16"/>
              </w:rPr>
            </w:pPr>
            <w:r w:rsidRPr="004B5D4B">
              <w:rPr>
                <w:color w:val="000000"/>
                <w:sz w:val="16"/>
                <w:szCs w:val="16"/>
              </w:rPr>
              <w:t>Gigabit Ethernet RJ-45 (10/100/1000) Base-TX mínimo, Wi-Fi 802.11 b/g/n (Puerto USB 2.0 Certificado especificación de alta velocidad ("High-Speed") Mínimo</w:t>
            </w:r>
          </w:p>
        </w:tc>
      </w:tr>
      <w:tr w:rsidR="00D22DC4" w:rsidRPr="004B5D4B" w14:paraId="6BEB2951"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DA76026" w14:textId="77777777" w:rsidR="00D22DC4" w:rsidRPr="004B5D4B" w:rsidRDefault="00D22DC4" w:rsidP="00496EC0">
            <w:pPr>
              <w:spacing w:after="0"/>
              <w:jc w:val="right"/>
              <w:rPr>
                <w:color w:val="000000"/>
                <w:sz w:val="16"/>
                <w:szCs w:val="16"/>
              </w:rPr>
            </w:pPr>
            <w:r w:rsidRPr="004B5D4B">
              <w:rPr>
                <w:color w:val="000000"/>
                <w:sz w:val="16"/>
                <w:szCs w:val="16"/>
              </w:rPr>
              <w:t>SEGURIDAD RED INALÁMBRICA</w:t>
            </w:r>
          </w:p>
        </w:tc>
        <w:tc>
          <w:tcPr>
            <w:tcW w:w="3720" w:type="dxa"/>
            <w:tcBorders>
              <w:top w:val="nil"/>
              <w:left w:val="nil"/>
              <w:bottom w:val="single" w:sz="8" w:space="0" w:color="000000"/>
              <w:right w:val="single" w:sz="8" w:space="0" w:color="000000"/>
            </w:tcBorders>
            <w:shd w:val="clear" w:color="auto" w:fill="auto"/>
            <w:vAlign w:val="center"/>
          </w:tcPr>
          <w:p w14:paraId="79206C64" w14:textId="77777777" w:rsidR="00D22DC4" w:rsidRPr="004B5D4B" w:rsidRDefault="00D22DC4" w:rsidP="00496EC0">
            <w:pPr>
              <w:spacing w:after="0"/>
              <w:rPr>
                <w:color w:val="000000"/>
                <w:sz w:val="16"/>
                <w:szCs w:val="16"/>
              </w:rPr>
            </w:pPr>
            <w:r w:rsidRPr="004B5D4B">
              <w:rPr>
                <w:color w:val="000000"/>
                <w:sz w:val="16"/>
                <w:szCs w:val="16"/>
              </w:rPr>
              <w:t>WEP 64/128, WPA-PSK (TKIP/AES), WPA2-PSK (AES)</w:t>
            </w:r>
          </w:p>
        </w:tc>
      </w:tr>
      <w:tr w:rsidR="00D22DC4" w:rsidRPr="004B5D4B" w14:paraId="1086DCF8"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79D0555" w14:textId="77777777" w:rsidR="00D22DC4" w:rsidRPr="004B5D4B" w:rsidRDefault="00D22DC4" w:rsidP="00496EC0">
            <w:pPr>
              <w:spacing w:after="0"/>
              <w:jc w:val="right"/>
              <w:rPr>
                <w:color w:val="000000"/>
                <w:sz w:val="16"/>
                <w:szCs w:val="16"/>
              </w:rPr>
            </w:pPr>
            <w:r w:rsidRPr="004B5D4B">
              <w:rPr>
                <w:color w:val="000000"/>
                <w:sz w:val="16"/>
                <w:szCs w:val="16"/>
              </w:rPr>
              <w:t>PANEL DE CONTROL</w:t>
            </w:r>
          </w:p>
        </w:tc>
        <w:tc>
          <w:tcPr>
            <w:tcW w:w="3720" w:type="dxa"/>
            <w:tcBorders>
              <w:top w:val="nil"/>
              <w:left w:val="nil"/>
              <w:bottom w:val="single" w:sz="8" w:space="0" w:color="000000"/>
              <w:right w:val="single" w:sz="8" w:space="0" w:color="000000"/>
            </w:tcBorders>
            <w:shd w:val="clear" w:color="auto" w:fill="auto"/>
            <w:vAlign w:val="center"/>
          </w:tcPr>
          <w:p w14:paraId="1DE25FEE"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7F8E858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0D7CFB7" w14:textId="77777777" w:rsidR="00D22DC4" w:rsidRPr="004B5D4B" w:rsidRDefault="00D22DC4" w:rsidP="00496EC0">
            <w:pPr>
              <w:spacing w:after="0"/>
              <w:jc w:val="right"/>
              <w:rPr>
                <w:color w:val="000000"/>
                <w:sz w:val="16"/>
                <w:szCs w:val="16"/>
              </w:rPr>
            </w:pPr>
            <w:r w:rsidRPr="004B5D4B">
              <w:rPr>
                <w:color w:val="000000"/>
                <w:sz w:val="16"/>
                <w:szCs w:val="16"/>
              </w:rPr>
              <w:t>IMPRESIÓN DÚPLEX</w:t>
            </w:r>
          </w:p>
        </w:tc>
        <w:tc>
          <w:tcPr>
            <w:tcW w:w="3720" w:type="dxa"/>
            <w:tcBorders>
              <w:top w:val="nil"/>
              <w:left w:val="nil"/>
              <w:bottom w:val="single" w:sz="8" w:space="0" w:color="000000"/>
              <w:right w:val="single" w:sz="8" w:space="0" w:color="000000"/>
            </w:tcBorders>
            <w:shd w:val="clear" w:color="auto" w:fill="auto"/>
            <w:vAlign w:val="center"/>
          </w:tcPr>
          <w:p w14:paraId="12486D1C"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012BF73E"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9A5EC15"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0D5E994E"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44990EE8"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EB8B7F4" w14:textId="77777777" w:rsidR="00D22DC4" w:rsidRPr="004B5D4B" w:rsidRDefault="00D22DC4" w:rsidP="00496EC0">
            <w:pPr>
              <w:spacing w:after="0"/>
              <w:jc w:val="right"/>
              <w:rPr>
                <w:color w:val="000000"/>
                <w:sz w:val="16"/>
                <w:szCs w:val="16"/>
              </w:rPr>
            </w:pPr>
            <w:r w:rsidRPr="004B5D4B">
              <w:rPr>
                <w:color w:val="000000"/>
                <w:sz w:val="16"/>
                <w:szCs w:val="16"/>
              </w:rPr>
              <w:t>BANDEJA 1</w:t>
            </w:r>
          </w:p>
        </w:tc>
        <w:tc>
          <w:tcPr>
            <w:tcW w:w="3720" w:type="dxa"/>
            <w:tcBorders>
              <w:top w:val="nil"/>
              <w:left w:val="nil"/>
              <w:bottom w:val="single" w:sz="8" w:space="0" w:color="000000"/>
              <w:right w:val="single" w:sz="8" w:space="0" w:color="000000"/>
            </w:tcBorders>
            <w:shd w:val="clear" w:color="auto" w:fill="auto"/>
            <w:vAlign w:val="center"/>
          </w:tcPr>
          <w:p w14:paraId="5F75C87B" w14:textId="77777777" w:rsidR="00D22DC4" w:rsidRPr="004B5D4B" w:rsidRDefault="00D22DC4" w:rsidP="00496EC0">
            <w:pPr>
              <w:spacing w:after="0"/>
              <w:rPr>
                <w:color w:val="000000"/>
                <w:sz w:val="16"/>
                <w:szCs w:val="16"/>
              </w:rPr>
            </w:pPr>
            <w:r w:rsidRPr="004B5D4B">
              <w:rPr>
                <w:color w:val="000000"/>
                <w:sz w:val="16"/>
                <w:szCs w:val="16"/>
              </w:rPr>
              <w:t>250 hojas mínimo</w:t>
            </w:r>
          </w:p>
        </w:tc>
      </w:tr>
      <w:tr w:rsidR="00D22DC4" w:rsidRPr="004B5D4B" w14:paraId="6008DD6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EDDB1F3" w14:textId="77777777" w:rsidR="00D22DC4" w:rsidRPr="004B5D4B" w:rsidRDefault="00D22DC4" w:rsidP="00496EC0">
            <w:pPr>
              <w:spacing w:after="0"/>
              <w:jc w:val="right"/>
              <w:rPr>
                <w:color w:val="000000"/>
                <w:sz w:val="16"/>
                <w:szCs w:val="16"/>
              </w:rPr>
            </w:pPr>
            <w:r w:rsidRPr="004B5D4B">
              <w:rPr>
                <w:color w:val="000000"/>
                <w:sz w:val="16"/>
                <w:szCs w:val="16"/>
              </w:rPr>
              <w:t>BANDEJA 2</w:t>
            </w:r>
          </w:p>
        </w:tc>
        <w:tc>
          <w:tcPr>
            <w:tcW w:w="3720" w:type="dxa"/>
            <w:tcBorders>
              <w:top w:val="nil"/>
              <w:left w:val="nil"/>
              <w:bottom w:val="single" w:sz="8" w:space="0" w:color="000000"/>
              <w:right w:val="single" w:sz="8" w:space="0" w:color="000000"/>
            </w:tcBorders>
            <w:shd w:val="clear" w:color="auto" w:fill="auto"/>
            <w:vAlign w:val="center"/>
          </w:tcPr>
          <w:p w14:paraId="5A007EAF" w14:textId="77777777" w:rsidR="00D22DC4" w:rsidRPr="004B5D4B" w:rsidRDefault="00D22DC4" w:rsidP="00496EC0">
            <w:pPr>
              <w:spacing w:after="0"/>
              <w:rPr>
                <w:color w:val="000000"/>
                <w:sz w:val="16"/>
                <w:szCs w:val="16"/>
              </w:rPr>
            </w:pPr>
            <w:r w:rsidRPr="004B5D4B">
              <w:rPr>
                <w:color w:val="000000"/>
                <w:sz w:val="16"/>
                <w:szCs w:val="16"/>
              </w:rPr>
              <w:t>250 hojas mínimo</w:t>
            </w:r>
          </w:p>
        </w:tc>
      </w:tr>
      <w:tr w:rsidR="00D22DC4" w:rsidRPr="004B5D4B" w14:paraId="795EE56A"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F21E253"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61F46F4E"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w:t>
            </w:r>
            <w:r w:rsidRPr="004B5D4B">
              <w:rPr>
                <w:sz w:val="16"/>
                <w:szCs w:val="16"/>
              </w:rPr>
              <w:t xml:space="preserve"> se </w:t>
            </w:r>
            <w:r w:rsidRPr="004B5D4B">
              <w:rPr>
                <w:color w:val="000000"/>
                <w:sz w:val="16"/>
                <w:szCs w:val="16"/>
              </w:rPr>
              <w:t>pueda cumplir mediante la configuración dentro del equipo de un tamaño personalizado y Sobres como mínimo</w:t>
            </w:r>
          </w:p>
        </w:tc>
      </w:tr>
      <w:tr w:rsidR="00D22DC4" w:rsidRPr="004B5D4B" w14:paraId="24B42BC9"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8940ACB" w14:textId="77777777" w:rsidR="00D22DC4" w:rsidRPr="004B5D4B" w:rsidRDefault="00D22DC4" w:rsidP="00496EC0">
            <w:pPr>
              <w:spacing w:after="0"/>
              <w:jc w:val="right"/>
              <w:rPr>
                <w:color w:val="000000"/>
                <w:sz w:val="16"/>
                <w:szCs w:val="16"/>
              </w:rPr>
            </w:pPr>
            <w:r w:rsidRPr="004B5D4B">
              <w:rPr>
                <w:color w:val="000000"/>
                <w:sz w:val="16"/>
                <w:szCs w:val="16"/>
              </w:rPr>
              <w:t>VOLUMEN DE IMPRESIÓN MENSUAL RECOMENDADO</w:t>
            </w:r>
          </w:p>
        </w:tc>
        <w:tc>
          <w:tcPr>
            <w:tcW w:w="3720" w:type="dxa"/>
            <w:tcBorders>
              <w:top w:val="nil"/>
              <w:left w:val="nil"/>
              <w:bottom w:val="single" w:sz="8" w:space="0" w:color="000000"/>
              <w:right w:val="single" w:sz="8" w:space="0" w:color="000000"/>
            </w:tcBorders>
            <w:shd w:val="clear" w:color="auto" w:fill="auto"/>
            <w:vAlign w:val="center"/>
          </w:tcPr>
          <w:p w14:paraId="726EEE2D" w14:textId="77777777" w:rsidR="00D22DC4" w:rsidRPr="004B5D4B" w:rsidRDefault="00D22DC4" w:rsidP="00496EC0">
            <w:pPr>
              <w:spacing w:after="0"/>
              <w:rPr>
                <w:color w:val="000000"/>
                <w:sz w:val="16"/>
                <w:szCs w:val="16"/>
              </w:rPr>
            </w:pPr>
            <w:r w:rsidRPr="004B5D4B">
              <w:rPr>
                <w:color w:val="000000"/>
                <w:sz w:val="16"/>
                <w:szCs w:val="16"/>
              </w:rPr>
              <w:t>7,000 Impresiones mensuales</w:t>
            </w:r>
          </w:p>
        </w:tc>
      </w:tr>
      <w:tr w:rsidR="00D22DC4" w:rsidRPr="004B5D4B" w14:paraId="1DA3966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F00862D"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4228431D"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25B06DC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7CE230C" w14:textId="77777777" w:rsidR="00D22DC4" w:rsidRPr="004B5D4B" w:rsidRDefault="00D22DC4" w:rsidP="00496EC0">
            <w:pPr>
              <w:spacing w:after="0"/>
              <w:jc w:val="right"/>
              <w:rPr>
                <w:color w:val="000000"/>
                <w:sz w:val="16"/>
                <w:szCs w:val="16"/>
              </w:rPr>
            </w:pPr>
            <w:r w:rsidRPr="004B5D4B">
              <w:rPr>
                <w:color w:val="000000"/>
                <w:sz w:val="16"/>
                <w:szCs w:val="16"/>
              </w:rPr>
              <w:t>LENGUAJES DE IMPRESIÓN</w:t>
            </w:r>
          </w:p>
        </w:tc>
        <w:tc>
          <w:tcPr>
            <w:tcW w:w="3720" w:type="dxa"/>
            <w:tcBorders>
              <w:top w:val="nil"/>
              <w:left w:val="nil"/>
              <w:bottom w:val="single" w:sz="8" w:space="0" w:color="000000"/>
              <w:right w:val="single" w:sz="8" w:space="0" w:color="000000"/>
            </w:tcBorders>
            <w:shd w:val="clear" w:color="auto" w:fill="auto"/>
            <w:vAlign w:val="center"/>
          </w:tcPr>
          <w:p w14:paraId="2A23423A" w14:textId="77777777" w:rsidR="00D22DC4" w:rsidRPr="004B5D4B" w:rsidRDefault="00D22DC4" w:rsidP="00496EC0">
            <w:pPr>
              <w:spacing w:after="0"/>
              <w:rPr>
                <w:color w:val="000000"/>
                <w:sz w:val="16"/>
                <w:szCs w:val="16"/>
              </w:rPr>
            </w:pPr>
            <w:r w:rsidRPr="004B5D4B">
              <w:rPr>
                <w:color w:val="000000"/>
                <w:sz w:val="16"/>
                <w:szCs w:val="16"/>
              </w:rPr>
              <w:t>PCL5, PCL6 y PS3 mínimo.</w:t>
            </w:r>
          </w:p>
        </w:tc>
      </w:tr>
      <w:tr w:rsidR="00D22DC4" w:rsidRPr="004B5D4B" w14:paraId="77640D7E"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C6F7846" w14:textId="77777777" w:rsidR="00D22DC4" w:rsidRPr="004B5D4B" w:rsidRDefault="00D22DC4" w:rsidP="00496EC0">
            <w:pPr>
              <w:spacing w:after="0"/>
              <w:jc w:val="right"/>
              <w:rPr>
                <w:color w:val="000000"/>
                <w:sz w:val="16"/>
                <w:szCs w:val="16"/>
              </w:rPr>
            </w:pPr>
            <w:r w:rsidRPr="004B5D4B">
              <w:rPr>
                <w:color w:val="000000"/>
                <w:sz w:val="16"/>
                <w:szCs w:val="16"/>
              </w:rPr>
              <w:t>IMPRESIÓN MÓVIL</w:t>
            </w:r>
          </w:p>
        </w:tc>
        <w:tc>
          <w:tcPr>
            <w:tcW w:w="3720" w:type="dxa"/>
            <w:tcBorders>
              <w:top w:val="nil"/>
              <w:left w:val="nil"/>
              <w:bottom w:val="single" w:sz="8" w:space="0" w:color="000000"/>
              <w:right w:val="single" w:sz="8" w:space="0" w:color="000000"/>
            </w:tcBorders>
            <w:shd w:val="clear" w:color="auto" w:fill="auto"/>
            <w:vAlign w:val="center"/>
          </w:tcPr>
          <w:p w14:paraId="5B661C99"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6F142303" w14:textId="77777777" w:rsidTr="00496EC0">
        <w:trPr>
          <w:trHeight w:val="6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4669AE6" w14:textId="77777777" w:rsidR="00D22DC4" w:rsidRPr="004B5D4B" w:rsidRDefault="00D22DC4" w:rsidP="00496EC0">
            <w:pPr>
              <w:spacing w:after="0"/>
              <w:jc w:val="right"/>
              <w:rPr>
                <w:color w:val="000000"/>
                <w:sz w:val="16"/>
                <w:szCs w:val="16"/>
              </w:rPr>
            </w:pPr>
            <w:r w:rsidRPr="004B5D4B">
              <w:rPr>
                <w:color w:val="000000"/>
                <w:sz w:val="16"/>
                <w:szCs w:val="16"/>
              </w:rPr>
              <w:t>FUNCIONES DE GESTIÓN Y SEGURIDAD</w:t>
            </w:r>
          </w:p>
        </w:tc>
        <w:tc>
          <w:tcPr>
            <w:tcW w:w="3720" w:type="dxa"/>
            <w:tcBorders>
              <w:top w:val="nil"/>
              <w:left w:val="nil"/>
              <w:bottom w:val="single" w:sz="8" w:space="0" w:color="000000"/>
              <w:right w:val="single" w:sz="8" w:space="0" w:color="000000"/>
            </w:tcBorders>
            <w:shd w:val="clear" w:color="auto" w:fill="auto"/>
            <w:vAlign w:val="center"/>
          </w:tcPr>
          <w:p w14:paraId="7F515AC5" w14:textId="77777777" w:rsidR="00D22DC4" w:rsidRPr="004B5D4B" w:rsidRDefault="00D22DC4" w:rsidP="00496EC0">
            <w:pPr>
              <w:spacing w:after="0"/>
              <w:rPr>
                <w:color w:val="000000"/>
                <w:sz w:val="16"/>
                <w:szCs w:val="16"/>
              </w:rPr>
            </w:pPr>
            <w:r w:rsidRPr="004B5D4B">
              <w:rPr>
                <w:color w:val="000000"/>
                <w:sz w:val="16"/>
                <w:szCs w:val="16"/>
              </w:rPr>
              <w:t>Gestión de identidades, autenticación y/o búsqueda en la libreta de direcciones a través de LDAP, control de impresión con PIN</w:t>
            </w:r>
          </w:p>
        </w:tc>
      </w:tr>
      <w:tr w:rsidR="00D22DC4" w:rsidRPr="004B5D4B" w14:paraId="4B80260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2901635"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1CB0F3A8"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54BB4D1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E3EFA7D"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211C4622"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2C5B80D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0890A74" w14:textId="77777777" w:rsidR="00D22DC4" w:rsidRPr="004B5D4B" w:rsidRDefault="00D22DC4" w:rsidP="00496EC0">
            <w:pPr>
              <w:spacing w:after="0"/>
              <w:jc w:val="right"/>
              <w:rPr>
                <w:color w:val="000000"/>
                <w:sz w:val="16"/>
                <w:szCs w:val="16"/>
              </w:rPr>
            </w:pPr>
            <w:r w:rsidRPr="004B5D4B">
              <w:rPr>
                <w:color w:val="000000"/>
                <w:sz w:val="16"/>
                <w:szCs w:val="16"/>
              </w:rPr>
              <w:t>KIT INICIAL DE IMPRESIÓN</w:t>
            </w:r>
          </w:p>
        </w:tc>
        <w:tc>
          <w:tcPr>
            <w:tcW w:w="3720" w:type="dxa"/>
            <w:tcBorders>
              <w:top w:val="nil"/>
              <w:left w:val="nil"/>
              <w:bottom w:val="single" w:sz="8" w:space="0" w:color="000000"/>
              <w:right w:val="single" w:sz="8" w:space="0" w:color="000000"/>
            </w:tcBorders>
            <w:shd w:val="clear" w:color="auto" w:fill="auto"/>
            <w:vAlign w:val="center"/>
          </w:tcPr>
          <w:p w14:paraId="1462C63B" w14:textId="77777777" w:rsidR="00D22DC4" w:rsidRPr="004B5D4B" w:rsidRDefault="00D22DC4" w:rsidP="00496EC0">
            <w:pPr>
              <w:spacing w:after="0"/>
              <w:rPr>
                <w:color w:val="000000"/>
                <w:sz w:val="16"/>
                <w:szCs w:val="16"/>
              </w:rPr>
            </w:pPr>
            <w:r w:rsidRPr="004B5D4B">
              <w:rPr>
                <w:color w:val="000000"/>
                <w:sz w:val="16"/>
                <w:szCs w:val="16"/>
              </w:rPr>
              <w:t>Ver tablas de kits iniciales</w:t>
            </w:r>
          </w:p>
        </w:tc>
      </w:tr>
    </w:tbl>
    <w:p w14:paraId="1DE9593A" w14:textId="77777777" w:rsidR="00D22DC4" w:rsidRPr="004B5D4B" w:rsidRDefault="00D22DC4" w:rsidP="00D22DC4">
      <w:pPr>
        <w:spacing w:before="280" w:after="0"/>
        <w:rPr>
          <w:b/>
          <w:color w:val="000000"/>
          <w:sz w:val="16"/>
          <w:szCs w:val="16"/>
        </w:rPr>
      </w:pPr>
      <w:r w:rsidRPr="004B5D4B">
        <w:rPr>
          <w:b/>
          <w:color w:val="000000"/>
          <w:sz w:val="16"/>
          <w:szCs w:val="16"/>
        </w:rPr>
        <w:t xml:space="preserve">Se entenderá por volumen de impresión recomendado, </w:t>
      </w:r>
      <w:r>
        <w:rPr>
          <w:b/>
          <w:color w:val="000000"/>
          <w:sz w:val="16"/>
          <w:szCs w:val="16"/>
        </w:rPr>
        <w:t>el número</w:t>
      </w:r>
      <w:r w:rsidRPr="004B5D4B">
        <w:rPr>
          <w:b/>
          <w:color w:val="000000"/>
          <w:sz w:val="16"/>
          <w:szCs w:val="16"/>
        </w:rPr>
        <w:t xml:space="preserve"> de impresiones mensuales que el fabricante recomienda para utilizar de manera óptima la impresora y no someterla a un trabajo excesivo que acorte su vida útil </w:t>
      </w:r>
      <w:r w:rsidRPr="004B5D4B">
        <w:rPr>
          <w:b/>
          <w:sz w:val="16"/>
          <w:szCs w:val="16"/>
        </w:rPr>
        <w:t>e incremente</w:t>
      </w:r>
      <w:r w:rsidRPr="004B5D4B">
        <w:rPr>
          <w:b/>
          <w:color w:val="000000"/>
          <w:sz w:val="16"/>
          <w:szCs w:val="16"/>
        </w:rPr>
        <w:t xml:space="preserve"> los costos de mantenimiento. El volumen recomendado de impresión deberá estar precisado en los manuales de los equipos propuestos.</w:t>
      </w:r>
    </w:p>
    <w:p w14:paraId="1C10D5A6" w14:textId="77777777" w:rsidR="00D22DC4" w:rsidRPr="004B5D4B" w:rsidRDefault="00D22DC4" w:rsidP="00D22DC4">
      <w:pPr>
        <w:spacing w:after="160" w:line="259" w:lineRule="auto"/>
        <w:jc w:val="left"/>
        <w:rPr>
          <w:b/>
          <w:color w:val="000000"/>
          <w:sz w:val="16"/>
          <w:szCs w:val="16"/>
        </w:rPr>
      </w:pPr>
      <w:r w:rsidRPr="004B5D4B">
        <w:br w:type="page"/>
      </w:r>
    </w:p>
    <w:p w14:paraId="4CE0F109" w14:textId="77777777" w:rsidR="00D22DC4" w:rsidRPr="004B5D4B" w:rsidRDefault="00D22DC4" w:rsidP="00392263">
      <w:pPr>
        <w:pStyle w:val="Ttulo2"/>
        <w:numPr>
          <w:ilvl w:val="1"/>
          <w:numId w:val="13"/>
        </w:numPr>
        <w:rPr>
          <w:color w:val="000000"/>
        </w:rPr>
      </w:pPr>
      <w:bookmarkStart w:id="33" w:name="_Toc25850966"/>
      <w:bookmarkStart w:id="34" w:name="_Toc26962019"/>
      <w:r w:rsidRPr="004B5D4B">
        <w:rPr>
          <w:color w:val="000000"/>
        </w:rPr>
        <w:lastRenderedPageBreak/>
        <w:t>Perfil “F” escáner grupo de trabajo pequeño</w:t>
      </w:r>
      <w:bookmarkEnd w:id="33"/>
      <w:bookmarkEnd w:id="34"/>
    </w:p>
    <w:tbl>
      <w:tblPr>
        <w:tblStyle w:val="11"/>
        <w:tblW w:w="6580" w:type="dxa"/>
        <w:jc w:val="center"/>
        <w:tblInd w:w="0" w:type="dxa"/>
        <w:tblLayout w:type="fixed"/>
        <w:tblLook w:val="0400" w:firstRow="0" w:lastRow="0" w:firstColumn="0" w:lastColumn="0" w:noHBand="0" w:noVBand="1"/>
      </w:tblPr>
      <w:tblGrid>
        <w:gridCol w:w="2860"/>
        <w:gridCol w:w="3720"/>
      </w:tblGrid>
      <w:tr w:rsidR="00D22DC4" w:rsidRPr="004B5D4B" w14:paraId="58116D66"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46A3B75F"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11BE9972" w14:textId="77777777" w:rsidR="00D22DC4" w:rsidRPr="004B5D4B" w:rsidRDefault="00D22DC4" w:rsidP="00496EC0">
            <w:pPr>
              <w:spacing w:after="0"/>
              <w:rPr>
                <w:b/>
                <w:color w:val="000000"/>
                <w:sz w:val="16"/>
                <w:szCs w:val="16"/>
              </w:rPr>
            </w:pPr>
            <w:r w:rsidRPr="004B5D4B">
              <w:rPr>
                <w:b/>
                <w:color w:val="000000"/>
                <w:sz w:val="16"/>
                <w:szCs w:val="16"/>
              </w:rPr>
              <w:t>Escáner</w:t>
            </w:r>
          </w:p>
        </w:tc>
      </w:tr>
      <w:tr w:rsidR="00D22DC4" w:rsidRPr="004B5D4B" w14:paraId="5D7F0B0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F9ECABB"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79D43841" w14:textId="77777777" w:rsidR="00D22DC4" w:rsidRPr="004B5D4B" w:rsidRDefault="00D22DC4" w:rsidP="00496EC0">
            <w:pPr>
              <w:spacing w:after="0"/>
              <w:rPr>
                <w:b/>
                <w:color w:val="000000"/>
                <w:sz w:val="16"/>
                <w:szCs w:val="16"/>
              </w:rPr>
            </w:pPr>
            <w:r w:rsidRPr="004B5D4B">
              <w:rPr>
                <w:b/>
                <w:color w:val="000000"/>
                <w:sz w:val="16"/>
                <w:szCs w:val="16"/>
              </w:rPr>
              <w:t>Pequeño</w:t>
            </w:r>
          </w:p>
        </w:tc>
      </w:tr>
      <w:tr w:rsidR="00D22DC4" w:rsidRPr="004B5D4B" w14:paraId="4D503D8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DD6D74B" w14:textId="77777777" w:rsidR="00D22DC4" w:rsidRPr="004B5D4B" w:rsidRDefault="00D22DC4" w:rsidP="00496EC0">
            <w:pPr>
              <w:spacing w:after="0"/>
              <w:jc w:val="right"/>
              <w:rPr>
                <w:color w:val="000000"/>
                <w:sz w:val="16"/>
                <w:szCs w:val="16"/>
              </w:rPr>
            </w:pPr>
            <w:r w:rsidRPr="004B5D4B">
              <w:rPr>
                <w:color w:val="000000"/>
                <w:sz w:val="16"/>
                <w:szCs w:val="16"/>
              </w:rPr>
              <w:t>DISCO DURO MÍNIMO (GB)</w:t>
            </w:r>
          </w:p>
        </w:tc>
        <w:tc>
          <w:tcPr>
            <w:tcW w:w="3720" w:type="dxa"/>
            <w:tcBorders>
              <w:top w:val="nil"/>
              <w:left w:val="nil"/>
              <w:bottom w:val="single" w:sz="8" w:space="0" w:color="000000"/>
              <w:right w:val="single" w:sz="8" w:space="0" w:color="000000"/>
            </w:tcBorders>
            <w:shd w:val="clear" w:color="auto" w:fill="auto"/>
            <w:vAlign w:val="center"/>
          </w:tcPr>
          <w:p w14:paraId="660E4A96" w14:textId="77777777" w:rsidR="00D22DC4" w:rsidRPr="004B5D4B" w:rsidRDefault="00D22DC4" w:rsidP="00496EC0">
            <w:pPr>
              <w:spacing w:after="0"/>
              <w:rPr>
                <w:color w:val="000000"/>
                <w:sz w:val="16"/>
                <w:szCs w:val="16"/>
              </w:rPr>
            </w:pPr>
            <w:r w:rsidRPr="004B5D4B">
              <w:rPr>
                <w:color w:val="000000"/>
                <w:sz w:val="16"/>
                <w:szCs w:val="16"/>
              </w:rPr>
              <w:t>N/A</w:t>
            </w:r>
          </w:p>
        </w:tc>
      </w:tr>
      <w:tr w:rsidR="00D22DC4" w:rsidRPr="004B5D4B" w14:paraId="03DDC6BB"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A552023"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4EBEAC1D" w14:textId="77777777" w:rsidR="00D22DC4" w:rsidRPr="004B5D4B" w:rsidRDefault="00D22DC4" w:rsidP="00496EC0">
            <w:pPr>
              <w:spacing w:after="0"/>
              <w:rPr>
                <w:color w:val="000000"/>
                <w:sz w:val="16"/>
                <w:szCs w:val="16"/>
              </w:rPr>
            </w:pPr>
            <w:r w:rsidRPr="004B5D4B">
              <w:rPr>
                <w:color w:val="000000"/>
                <w:sz w:val="16"/>
                <w:szCs w:val="16"/>
              </w:rPr>
              <w:t>USB 2.0 mínimo.</w:t>
            </w:r>
          </w:p>
        </w:tc>
      </w:tr>
      <w:tr w:rsidR="00D22DC4" w:rsidRPr="004B5D4B" w14:paraId="02BE7587"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E1DA083"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01A3C4B8"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0BB0C769"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FAF75BD"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6944B3C0"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 y Sobres como mínimo</w:t>
            </w:r>
          </w:p>
        </w:tc>
      </w:tr>
      <w:tr w:rsidR="00D22DC4" w:rsidRPr="004B5D4B" w14:paraId="19CCAD5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7DEC7E3"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58A7008B"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4D61C0A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C238C98"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B/N</w:t>
            </w:r>
          </w:p>
        </w:tc>
        <w:tc>
          <w:tcPr>
            <w:tcW w:w="3720" w:type="dxa"/>
            <w:tcBorders>
              <w:top w:val="nil"/>
              <w:left w:val="nil"/>
              <w:bottom w:val="single" w:sz="8" w:space="0" w:color="000000"/>
              <w:right w:val="single" w:sz="8" w:space="0" w:color="000000"/>
            </w:tcBorders>
            <w:shd w:val="clear" w:color="auto" w:fill="auto"/>
            <w:vAlign w:val="center"/>
          </w:tcPr>
          <w:p w14:paraId="5AD58BD1" w14:textId="77777777" w:rsidR="00D22DC4" w:rsidRPr="004B5D4B" w:rsidRDefault="00D22DC4" w:rsidP="00496EC0">
            <w:pPr>
              <w:spacing w:after="0"/>
              <w:rPr>
                <w:color w:val="000000"/>
                <w:sz w:val="16"/>
                <w:szCs w:val="16"/>
              </w:rPr>
            </w:pPr>
            <w:r w:rsidRPr="004B5D4B">
              <w:rPr>
                <w:color w:val="000000"/>
                <w:sz w:val="16"/>
                <w:szCs w:val="16"/>
              </w:rPr>
              <w:t>De 10 hasta 20 ppm</w:t>
            </w:r>
          </w:p>
        </w:tc>
      </w:tr>
      <w:tr w:rsidR="00D22DC4" w:rsidRPr="004B5D4B" w14:paraId="59162CA3"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A284D1D" w14:textId="77777777" w:rsidR="00D22DC4" w:rsidRPr="004B5D4B" w:rsidRDefault="00D22DC4" w:rsidP="00496EC0">
            <w:pPr>
              <w:spacing w:after="0"/>
              <w:jc w:val="right"/>
              <w:rPr>
                <w:color w:val="000000"/>
                <w:sz w:val="16"/>
                <w:szCs w:val="16"/>
              </w:rPr>
            </w:pPr>
            <w:r w:rsidRPr="004B5D4B">
              <w:rPr>
                <w:color w:val="000000"/>
                <w:sz w:val="16"/>
                <w:szCs w:val="16"/>
              </w:rPr>
              <w:t>VOLUMEN DE DIGITALIZACIÓN DIARIA</w:t>
            </w:r>
          </w:p>
        </w:tc>
        <w:tc>
          <w:tcPr>
            <w:tcW w:w="3720" w:type="dxa"/>
            <w:tcBorders>
              <w:top w:val="nil"/>
              <w:left w:val="nil"/>
              <w:bottom w:val="single" w:sz="8" w:space="0" w:color="000000"/>
              <w:right w:val="single" w:sz="8" w:space="0" w:color="000000"/>
            </w:tcBorders>
            <w:shd w:val="clear" w:color="auto" w:fill="auto"/>
            <w:vAlign w:val="center"/>
          </w:tcPr>
          <w:p w14:paraId="37231CD7" w14:textId="77777777" w:rsidR="00D22DC4" w:rsidRPr="004B5D4B" w:rsidRDefault="00D22DC4" w:rsidP="00496EC0">
            <w:pPr>
              <w:spacing w:after="0"/>
              <w:rPr>
                <w:color w:val="000000"/>
                <w:sz w:val="16"/>
                <w:szCs w:val="16"/>
              </w:rPr>
            </w:pPr>
            <w:r w:rsidRPr="004B5D4B">
              <w:rPr>
                <w:color w:val="000000"/>
                <w:sz w:val="16"/>
                <w:szCs w:val="16"/>
              </w:rPr>
              <w:t>Mínimo 500</w:t>
            </w:r>
          </w:p>
        </w:tc>
      </w:tr>
      <w:tr w:rsidR="00D22DC4" w:rsidRPr="004B5D4B" w14:paraId="609B227C"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2BB3C76" w14:textId="77777777" w:rsidR="00D22DC4" w:rsidRPr="004B5D4B" w:rsidRDefault="00D22DC4" w:rsidP="00496EC0">
            <w:pPr>
              <w:spacing w:after="0"/>
              <w:jc w:val="right"/>
              <w:rPr>
                <w:color w:val="000000"/>
                <w:sz w:val="16"/>
                <w:szCs w:val="16"/>
              </w:rPr>
            </w:pPr>
            <w:r w:rsidRPr="004B5D4B">
              <w:rPr>
                <w:color w:val="000000"/>
                <w:sz w:val="16"/>
                <w:szCs w:val="16"/>
              </w:rPr>
              <w:t>MODO DE ESCANEO</w:t>
            </w:r>
          </w:p>
        </w:tc>
        <w:tc>
          <w:tcPr>
            <w:tcW w:w="3720" w:type="dxa"/>
            <w:tcBorders>
              <w:top w:val="nil"/>
              <w:left w:val="nil"/>
              <w:bottom w:val="single" w:sz="8" w:space="0" w:color="000000"/>
              <w:right w:val="single" w:sz="8" w:space="0" w:color="000000"/>
            </w:tcBorders>
            <w:shd w:val="clear" w:color="auto" w:fill="auto"/>
            <w:vAlign w:val="center"/>
          </w:tcPr>
          <w:p w14:paraId="240B4D24" w14:textId="77777777" w:rsidR="00D22DC4" w:rsidRPr="004B5D4B" w:rsidRDefault="00D22DC4" w:rsidP="00496EC0">
            <w:pPr>
              <w:spacing w:after="0"/>
              <w:rPr>
                <w:color w:val="000000"/>
                <w:sz w:val="16"/>
                <w:szCs w:val="16"/>
              </w:rPr>
            </w:pPr>
            <w:r w:rsidRPr="004B5D4B">
              <w:rPr>
                <w:color w:val="000000"/>
                <w:sz w:val="16"/>
                <w:szCs w:val="16"/>
              </w:rPr>
              <w:t>DUPLEX</w:t>
            </w:r>
          </w:p>
        </w:tc>
      </w:tr>
      <w:tr w:rsidR="00D22DC4" w:rsidRPr="004B5D4B" w14:paraId="68545132"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A86E908"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A COLOR (PPM)</w:t>
            </w:r>
          </w:p>
        </w:tc>
        <w:tc>
          <w:tcPr>
            <w:tcW w:w="3720" w:type="dxa"/>
            <w:tcBorders>
              <w:top w:val="nil"/>
              <w:left w:val="nil"/>
              <w:bottom w:val="single" w:sz="8" w:space="0" w:color="000000"/>
              <w:right w:val="single" w:sz="8" w:space="0" w:color="000000"/>
            </w:tcBorders>
            <w:shd w:val="clear" w:color="auto" w:fill="auto"/>
            <w:vAlign w:val="center"/>
          </w:tcPr>
          <w:p w14:paraId="64A6A6A7" w14:textId="77777777" w:rsidR="00D22DC4" w:rsidRPr="004B5D4B" w:rsidRDefault="00D22DC4" w:rsidP="00496EC0">
            <w:pPr>
              <w:spacing w:after="0"/>
              <w:rPr>
                <w:color w:val="000000"/>
                <w:sz w:val="16"/>
                <w:szCs w:val="16"/>
              </w:rPr>
            </w:pPr>
            <w:r w:rsidRPr="004B5D4B">
              <w:rPr>
                <w:color w:val="000000"/>
                <w:sz w:val="16"/>
                <w:szCs w:val="16"/>
              </w:rPr>
              <w:t>De 10 hasta 20 ppm</w:t>
            </w:r>
          </w:p>
        </w:tc>
      </w:tr>
      <w:tr w:rsidR="00D22DC4" w:rsidRPr="004B5D4B" w14:paraId="0852C20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5BBE706" w14:textId="77777777" w:rsidR="00D22DC4" w:rsidRPr="004B5D4B" w:rsidRDefault="00D22DC4" w:rsidP="00496EC0">
            <w:pPr>
              <w:spacing w:after="0"/>
              <w:jc w:val="right"/>
              <w:rPr>
                <w:color w:val="000000"/>
                <w:sz w:val="16"/>
                <w:szCs w:val="16"/>
              </w:rPr>
            </w:pPr>
            <w:r w:rsidRPr="004B5D4B">
              <w:rPr>
                <w:color w:val="000000"/>
                <w:sz w:val="16"/>
                <w:szCs w:val="16"/>
              </w:rPr>
              <w:t>PANEL</w:t>
            </w:r>
          </w:p>
        </w:tc>
        <w:tc>
          <w:tcPr>
            <w:tcW w:w="3720" w:type="dxa"/>
            <w:tcBorders>
              <w:top w:val="nil"/>
              <w:left w:val="nil"/>
              <w:bottom w:val="single" w:sz="8" w:space="0" w:color="000000"/>
              <w:right w:val="single" w:sz="8" w:space="0" w:color="000000"/>
            </w:tcBorders>
            <w:shd w:val="clear" w:color="auto" w:fill="auto"/>
            <w:vAlign w:val="center"/>
          </w:tcPr>
          <w:p w14:paraId="149A8E53"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1DE6BA7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9EA18AC" w14:textId="77777777" w:rsidR="00D22DC4" w:rsidRPr="004B5D4B" w:rsidRDefault="00D22DC4" w:rsidP="00496EC0">
            <w:pPr>
              <w:spacing w:after="0"/>
              <w:jc w:val="right"/>
              <w:rPr>
                <w:color w:val="000000"/>
                <w:sz w:val="16"/>
                <w:szCs w:val="16"/>
              </w:rPr>
            </w:pPr>
            <w:r w:rsidRPr="004B5D4B">
              <w:rPr>
                <w:color w:val="000000"/>
                <w:sz w:val="16"/>
                <w:szCs w:val="16"/>
              </w:rPr>
              <w:t>TIPO DE DIGITALIZACIÓN</w:t>
            </w:r>
          </w:p>
        </w:tc>
        <w:tc>
          <w:tcPr>
            <w:tcW w:w="3720" w:type="dxa"/>
            <w:tcBorders>
              <w:top w:val="nil"/>
              <w:left w:val="nil"/>
              <w:bottom w:val="single" w:sz="8" w:space="0" w:color="000000"/>
              <w:right w:val="single" w:sz="8" w:space="0" w:color="000000"/>
            </w:tcBorders>
            <w:shd w:val="clear" w:color="auto" w:fill="auto"/>
            <w:vAlign w:val="center"/>
          </w:tcPr>
          <w:p w14:paraId="54C17D0A" w14:textId="77777777" w:rsidR="00D22DC4" w:rsidRPr="004B5D4B" w:rsidRDefault="00D22DC4" w:rsidP="00496EC0">
            <w:pPr>
              <w:spacing w:after="0"/>
              <w:rPr>
                <w:color w:val="000000"/>
                <w:sz w:val="16"/>
                <w:szCs w:val="16"/>
              </w:rPr>
            </w:pPr>
            <w:r w:rsidRPr="004B5D4B">
              <w:rPr>
                <w:color w:val="000000"/>
                <w:sz w:val="16"/>
                <w:szCs w:val="16"/>
              </w:rPr>
              <w:t>ADF</w:t>
            </w:r>
          </w:p>
        </w:tc>
      </w:tr>
      <w:tr w:rsidR="00D22DC4" w:rsidRPr="004B5D4B" w14:paraId="48730A4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78BDB78" w14:textId="77777777" w:rsidR="00D22DC4" w:rsidRPr="004B5D4B" w:rsidRDefault="00D22DC4" w:rsidP="00496EC0">
            <w:pPr>
              <w:spacing w:after="0"/>
              <w:jc w:val="right"/>
              <w:rPr>
                <w:color w:val="000000"/>
                <w:sz w:val="16"/>
                <w:szCs w:val="16"/>
              </w:rPr>
            </w:pPr>
            <w:r w:rsidRPr="004B5D4B">
              <w:rPr>
                <w:color w:val="000000"/>
                <w:sz w:val="16"/>
                <w:szCs w:val="16"/>
              </w:rPr>
              <w:t>RESOLUCIÓN ÓPTICA MÍNIMA</w:t>
            </w:r>
          </w:p>
        </w:tc>
        <w:tc>
          <w:tcPr>
            <w:tcW w:w="3720" w:type="dxa"/>
            <w:tcBorders>
              <w:top w:val="nil"/>
              <w:left w:val="nil"/>
              <w:bottom w:val="single" w:sz="8" w:space="0" w:color="000000"/>
              <w:right w:val="single" w:sz="8" w:space="0" w:color="000000"/>
            </w:tcBorders>
            <w:shd w:val="clear" w:color="auto" w:fill="auto"/>
            <w:vAlign w:val="center"/>
          </w:tcPr>
          <w:p w14:paraId="0B6F5095" w14:textId="77777777" w:rsidR="00D22DC4" w:rsidRPr="004B5D4B" w:rsidRDefault="00D22DC4" w:rsidP="00496EC0">
            <w:pPr>
              <w:spacing w:after="0"/>
              <w:rPr>
                <w:color w:val="000000"/>
                <w:sz w:val="16"/>
                <w:szCs w:val="16"/>
              </w:rPr>
            </w:pPr>
            <w:r w:rsidRPr="004B5D4B">
              <w:rPr>
                <w:color w:val="000000"/>
                <w:sz w:val="16"/>
                <w:szCs w:val="16"/>
              </w:rPr>
              <w:t xml:space="preserve">600 dpi </w:t>
            </w:r>
          </w:p>
        </w:tc>
      </w:tr>
      <w:tr w:rsidR="00D22DC4" w:rsidRPr="004B5D4B" w14:paraId="188F058A"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05DBE01" w14:textId="77777777" w:rsidR="00D22DC4" w:rsidRPr="004B5D4B" w:rsidRDefault="00D22DC4" w:rsidP="00496EC0">
            <w:pPr>
              <w:spacing w:after="0"/>
              <w:jc w:val="right"/>
              <w:rPr>
                <w:color w:val="000000"/>
                <w:sz w:val="16"/>
                <w:szCs w:val="16"/>
              </w:rPr>
            </w:pPr>
            <w:r w:rsidRPr="004B5D4B">
              <w:rPr>
                <w:color w:val="000000"/>
                <w:sz w:val="16"/>
                <w:szCs w:val="16"/>
              </w:rPr>
              <w:t>PROFUNDIDAD DE BITS</w:t>
            </w:r>
          </w:p>
        </w:tc>
        <w:tc>
          <w:tcPr>
            <w:tcW w:w="3720" w:type="dxa"/>
            <w:tcBorders>
              <w:top w:val="nil"/>
              <w:left w:val="nil"/>
              <w:bottom w:val="single" w:sz="8" w:space="0" w:color="000000"/>
              <w:right w:val="single" w:sz="8" w:space="0" w:color="000000"/>
            </w:tcBorders>
            <w:shd w:val="clear" w:color="auto" w:fill="auto"/>
            <w:vAlign w:val="center"/>
          </w:tcPr>
          <w:p w14:paraId="274EE409" w14:textId="77777777" w:rsidR="00D22DC4" w:rsidRPr="004B5D4B" w:rsidRDefault="00D22DC4" w:rsidP="00496EC0">
            <w:pPr>
              <w:spacing w:after="0"/>
              <w:rPr>
                <w:color w:val="000000"/>
                <w:sz w:val="16"/>
                <w:szCs w:val="16"/>
              </w:rPr>
            </w:pPr>
            <w:r w:rsidRPr="004B5D4B">
              <w:rPr>
                <w:color w:val="000000"/>
                <w:sz w:val="16"/>
                <w:szCs w:val="16"/>
              </w:rPr>
              <w:t>Color: 24 bits, Escala de Grises 8 bits.</w:t>
            </w:r>
          </w:p>
        </w:tc>
      </w:tr>
      <w:tr w:rsidR="00D22DC4" w:rsidRPr="004B5D4B" w14:paraId="2A2715E6"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1D43FF2" w14:textId="77777777" w:rsidR="00D22DC4" w:rsidRPr="004B5D4B" w:rsidRDefault="00D22DC4" w:rsidP="00496EC0">
            <w:pPr>
              <w:spacing w:after="0"/>
              <w:jc w:val="right"/>
              <w:rPr>
                <w:color w:val="000000"/>
                <w:sz w:val="16"/>
                <w:szCs w:val="16"/>
              </w:rPr>
            </w:pPr>
            <w:r w:rsidRPr="004B5D4B">
              <w:rPr>
                <w:color w:val="000000"/>
                <w:sz w:val="16"/>
                <w:szCs w:val="16"/>
              </w:rPr>
              <w:t>FORMATOS DE ARCHIVO COMPATIBLES</w:t>
            </w:r>
          </w:p>
        </w:tc>
        <w:tc>
          <w:tcPr>
            <w:tcW w:w="3720" w:type="dxa"/>
            <w:tcBorders>
              <w:top w:val="nil"/>
              <w:left w:val="nil"/>
              <w:bottom w:val="single" w:sz="8" w:space="0" w:color="000000"/>
              <w:right w:val="single" w:sz="8" w:space="0" w:color="000000"/>
            </w:tcBorders>
            <w:shd w:val="clear" w:color="auto" w:fill="auto"/>
            <w:vAlign w:val="center"/>
          </w:tcPr>
          <w:p w14:paraId="06A60554" w14:textId="77777777" w:rsidR="00D22DC4" w:rsidRPr="004B5D4B" w:rsidRDefault="00D22DC4" w:rsidP="00496EC0">
            <w:pPr>
              <w:spacing w:after="0"/>
              <w:rPr>
                <w:color w:val="000000"/>
                <w:sz w:val="16"/>
                <w:szCs w:val="16"/>
              </w:rPr>
            </w:pPr>
            <w:r w:rsidRPr="004B5D4B">
              <w:rPr>
                <w:color w:val="000000"/>
                <w:sz w:val="16"/>
                <w:szCs w:val="16"/>
              </w:rPr>
              <w:t>Mínimo PDF y JPEG</w:t>
            </w:r>
          </w:p>
        </w:tc>
      </w:tr>
      <w:tr w:rsidR="00D22DC4" w:rsidRPr="004B5D4B" w14:paraId="7D1BE4C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87FDCBD" w14:textId="77777777" w:rsidR="00D22DC4" w:rsidRPr="004B5D4B" w:rsidRDefault="00D22DC4" w:rsidP="00496EC0">
            <w:pPr>
              <w:spacing w:after="0"/>
              <w:jc w:val="right"/>
              <w:rPr>
                <w:color w:val="000000"/>
                <w:sz w:val="16"/>
                <w:szCs w:val="16"/>
              </w:rPr>
            </w:pPr>
            <w:r w:rsidRPr="004B5D4B">
              <w:rPr>
                <w:color w:val="000000"/>
                <w:sz w:val="16"/>
                <w:szCs w:val="16"/>
              </w:rPr>
              <w:t>CONTROLADOR DE ESCÁNER</w:t>
            </w:r>
          </w:p>
        </w:tc>
        <w:tc>
          <w:tcPr>
            <w:tcW w:w="3720" w:type="dxa"/>
            <w:tcBorders>
              <w:top w:val="nil"/>
              <w:left w:val="nil"/>
              <w:bottom w:val="single" w:sz="8" w:space="0" w:color="000000"/>
              <w:right w:val="single" w:sz="8" w:space="0" w:color="000000"/>
            </w:tcBorders>
            <w:shd w:val="clear" w:color="auto" w:fill="auto"/>
            <w:vAlign w:val="center"/>
          </w:tcPr>
          <w:p w14:paraId="1C4423BE" w14:textId="77777777" w:rsidR="00D22DC4" w:rsidRPr="004B5D4B" w:rsidRDefault="00D22DC4" w:rsidP="00496EC0">
            <w:pPr>
              <w:spacing w:after="0"/>
              <w:rPr>
                <w:color w:val="000000"/>
                <w:sz w:val="16"/>
                <w:szCs w:val="16"/>
              </w:rPr>
            </w:pPr>
            <w:r w:rsidRPr="004B5D4B">
              <w:rPr>
                <w:color w:val="000000"/>
                <w:sz w:val="16"/>
                <w:szCs w:val="16"/>
              </w:rPr>
              <w:t>TWAIN, ISIS</w:t>
            </w:r>
          </w:p>
        </w:tc>
      </w:tr>
      <w:tr w:rsidR="00D22DC4" w:rsidRPr="004B5D4B" w14:paraId="4C08E06B"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22454F9" w14:textId="77777777" w:rsidR="00D22DC4" w:rsidRPr="004B5D4B" w:rsidRDefault="00D22DC4" w:rsidP="00496EC0">
            <w:pPr>
              <w:spacing w:after="0"/>
              <w:jc w:val="right"/>
              <w:rPr>
                <w:color w:val="000000"/>
                <w:sz w:val="16"/>
                <w:szCs w:val="16"/>
              </w:rPr>
            </w:pPr>
            <w:r w:rsidRPr="004B5D4B">
              <w:rPr>
                <w:color w:val="000000"/>
                <w:sz w:val="16"/>
                <w:szCs w:val="16"/>
              </w:rPr>
              <w:t>TAMAÑO DE DIGITALIZACIÓN</w:t>
            </w:r>
          </w:p>
        </w:tc>
        <w:tc>
          <w:tcPr>
            <w:tcW w:w="3720" w:type="dxa"/>
            <w:tcBorders>
              <w:top w:val="nil"/>
              <w:left w:val="nil"/>
              <w:bottom w:val="single" w:sz="8" w:space="0" w:color="000000"/>
              <w:right w:val="single" w:sz="8" w:space="0" w:color="000000"/>
            </w:tcBorders>
            <w:shd w:val="clear" w:color="auto" w:fill="auto"/>
            <w:vAlign w:val="center"/>
          </w:tcPr>
          <w:p w14:paraId="36DCB497" w14:textId="77777777" w:rsidR="00D22DC4" w:rsidRPr="004B5D4B" w:rsidRDefault="00D22DC4" w:rsidP="00496EC0">
            <w:pPr>
              <w:spacing w:after="0"/>
              <w:rPr>
                <w:color w:val="000000"/>
                <w:sz w:val="16"/>
                <w:szCs w:val="16"/>
              </w:rPr>
            </w:pPr>
            <w:r w:rsidRPr="004B5D4B">
              <w:rPr>
                <w:color w:val="000000"/>
                <w:sz w:val="16"/>
                <w:szCs w:val="16"/>
              </w:rPr>
              <w:t>Tamaño Carta y Oficio</w:t>
            </w:r>
          </w:p>
        </w:tc>
      </w:tr>
      <w:tr w:rsidR="00D22DC4" w:rsidRPr="004B5D4B" w14:paraId="70E5D9B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B96415D"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1E56541F"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66FE6AEC"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CDF1581"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5548DACA" w14:textId="77777777" w:rsidR="00D22DC4" w:rsidRPr="004B5D4B" w:rsidRDefault="00D22DC4" w:rsidP="00496EC0">
            <w:pPr>
              <w:spacing w:after="0"/>
              <w:rPr>
                <w:color w:val="000000"/>
                <w:sz w:val="16"/>
                <w:szCs w:val="16"/>
              </w:rPr>
            </w:pPr>
            <w:r w:rsidRPr="004B5D4B">
              <w:rPr>
                <w:color w:val="000000"/>
                <w:sz w:val="16"/>
                <w:szCs w:val="16"/>
              </w:rPr>
              <w:t>Si</w:t>
            </w:r>
          </w:p>
        </w:tc>
      </w:tr>
    </w:tbl>
    <w:p w14:paraId="4958BD05" w14:textId="77777777" w:rsidR="00D22DC4" w:rsidRPr="004B5D4B" w:rsidRDefault="00D22DC4" w:rsidP="00D22DC4">
      <w:pPr>
        <w:spacing w:before="28" w:after="240" w:line="276" w:lineRule="auto"/>
        <w:rPr>
          <w:rFonts w:eastAsia="Times New Roman" w:cs="Times New Roman"/>
          <w:color w:val="000000"/>
        </w:rPr>
      </w:pPr>
    </w:p>
    <w:p w14:paraId="6C58481F" w14:textId="77777777" w:rsidR="00D22DC4" w:rsidRPr="004B5D4B" w:rsidRDefault="00D22DC4" w:rsidP="00D22DC4">
      <w:pPr>
        <w:spacing w:after="160" w:line="259" w:lineRule="auto"/>
        <w:jc w:val="left"/>
        <w:rPr>
          <w:b/>
          <w:color w:val="000000"/>
        </w:rPr>
      </w:pPr>
      <w:r w:rsidRPr="004B5D4B">
        <w:br w:type="page"/>
      </w:r>
    </w:p>
    <w:p w14:paraId="11D3CF44" w14:textId="77777777" w:rsidR="00D22DC4" w:rsidRPr="004B5D4B" w:rsidRDefault="00D22DC4" w:rsidP="00392263">
      <w:pPr>
        <w:pStyle w:val="Ttulo2"/>
        <w:numPr>
          <w:ilvl w:val="1"/>
          <w:numId w:val="13"/>
        </w:numPr>
        <w:rPr>
          <w:color w:val="000000"/>
        </w:rPr>
      </w:pPr>
      <w:bookmarkStart w:id="35" w:name="_Toc25850967"/>
      <w:bookmarkStart w:id="36" w:name="_Toc26962020"/>
      <w:r w:rsidRPr="004B5D4B">
        <w:rPr>
          <w:color w:val="000000"/>
        </w:rPr>
        <w:lastRenderedPageBreak/>
        <w:t>Perfil “G” escáner cama plana grupo de trabajo pequeño</w:t>
      </w:r>
      <w:bookmarkEnd w:id="35"/>
      <w:bookmarkEnd w:id="36"/>
    </w:p>
    <w:tbl>
      <w:tblPr>
        <w:tblStyle w:val="10"/>
        <w:tblW w:w="6580" w:type="dxa"/>
        <w:jc w:val="center"/>
        <w:tblInd w:w="0" w:type="dxa"/>
        <w:tblLayout w:type="fixed"/>
        <w:tblLook w:val="0400" w:firstRow="0" w:lastRow="0" w:firstColumn="0" w:lastColumn="0" w:noHBand="0" w:noVBand="1"/>
      </w:tblPr>
      <w:tblGrid>
        <w:gridCol w:w="2860"/>
        <w:gridCol w:w="3720"/>
      </w:tblGrid>
      <w:tr w:rsidR="00D22DC4" w:rsidRPr="004B5D4B" w14:paraId="1AAA6EE9"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2937878E"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525825AE" w14:textId="77777777" w:rsidR="00D22DC4" w:rsidRPr="004B5D4B" w:rsidRDefault="00D22DC4" w:rsidP="00496EC0">
            <w:pPr>
              <w:spacing w:after="0"/>
              <w:rPr>
                <w:b/>
                <w:color w:val="000000"/>
                <w:sz w:val="16"/>
                <w:szCs w:val="16"/>
              </w:rPr>
            </w:pPr>
            <w:r w:rsidRPr="004B5D4B">
              <w:rPr>
                <w:b/>
                <w:color w:val="000000"/>
                <w:sz w:val="16"/>
                <w:szCs w:val="16"/>
              </w:rPr>
              <w:t>Escáner</w:t>
            </w:r>
          </w:p>
        </w:tc>
      </w:tr>
      <w:tr w:rsidR="00D22DC4" w:rsidRPr="004B5D4B" w14:paraId="7BC4B779"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76DAD4D"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659E0F7A" w14:textId="77777777" w:rsidR="00D22DC4" w:rsidRPr="004B5D4B" w:rsidRDefault="00D22DC4" w:rsidP="00496EC0">
            <w:pPr>
              <w:spacing w:after="0"/>
              <w:rPr>
                <w:b/>
                <w:color w:val="000000"/>
                <w:sz w:val="16"/>
                <w:szCs w:val="16"/>
              </w:rPr>
            </w:pPr>
            <w:r w:rsidRPr="004B5D4B">
              <w:rPr>
                <w:b/>
                <w:color w:val="000000"/>
                <w:sz w:val="16"/>
                <w:szCs w:val="16"/>
              </w:rPr>
              <w:t>Pequeño</w:t>
            </w:r>
          </w:p>
        </w:tc>
      </w:tr>
      <w:tr w:rsidR="00D22DC4" w:rsidRPr="004B5D4B" w14:paraId="18DEAA45"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4BF9C56" w14:textId="77777777" w:rsidR="00D22DC4" w:rsidRPr="004B5D4B" w:rsidRDefault="00D22DC4" w:rsidP="00496EC0">
            <w:pPr>
              <w:spacing w:after="0"/>
              <w:jc w:val="right"/>
              <w:rPr>
                <w:color w:val="000000"/>
                <w:sz w:val="16"/>
                <w:szCs w:val="16"/>
              </w:rPr>
            </w:pPr>
            <w:r w:rsidRPr="004B5D4B">
              <w:rPr>
                <w:color w:val="000000"/>
                <w:sz w:val="16"/>
                <w:szCs w:val="16"/>
              </w:rPr>
              <w:t>DISCO DURO MÍNIMO (GB)</w:t>
            </w:r>
          </w:p>
        </w:tc>
        <w:tc>
          <w:tcPr>
            <w:tcW w:w="3720" w:type="dxa"/>
            <w:tcBorders>
              <w:top w:val="nil"/>
              <w:left w:val="nil"/>
              <w:bottom w:val="single" w:sz="8" w:space="0" w:color="000000"/>
              <w:right w:val="single" w:sz="8" w:space="0" w:color="000000"/>
            </w:tcBorders>
            <w:shd w:val="clear" w:color="auto" w:fill="auto"/>
            <w:vAlign w:val="center"/>
          </w:tcPr>
          <w:p w14:paraId="05DD60FE" w14:textId="77777777" w:rsidR="00D22DC4" w:rsidRPr="004B5D4B" w:rsidRDefault="00D22DC4" w:rsidP="00496EC0">
            <w:pPr>
              <w:spacing w:after="0"/>
              <w:rPr>
                <w:color w:val="000000"/>
                <w:sz w:val="16"/>
                <w:szCs w:val="16"/>
              </w:rPr>
            </w:pPr>
            <w:r w:rsidRPr="004B5D4B">
              <w:rPr>
                <w:color w:val="000000"/>
                <w:sz w:val="16"/>
                <w:szCs w:val="16"/>
              </w:rPr>
              <w:t>N/A</w:t>
            </w:r>
          </w:p>
        </w:tc>
      </w:tr>
      <w:tr w:rsidR="00D22DC4" w:rsidRPr="004B5D4B" w14:paraId="58A3AFFD"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136E32C"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21B5DB1D" w14:textId="77777777" w:rsidR="00D22DC4" w:rsidRPr="004B5D4B" w:rsidRDefault="00D22DC4" w:rsidP="00496EC0">
            <w:pPr>
              <w:spacing w:after="0"/>
              <w:rPr>
                <w:color w:val="000000"/>
                <w:sz w:val="16"/>
                <w:szCs w:val="16"/>
              </w:rPr>
            </w:pPr>
            <w:r w:rsidRPr="004B5D4B">
              <w:rPr>
                <w:color w:val="000000"/>
                <w:sz w:val="16"/>
                <w:szCs w:val="16"/>
              </w:rPr>
              <w:t>USB 2.0 mínimo.</w:t>
            </w:r>
          </w:p>
        </w:tc>
      </w:tr>
      <w:tr w:rsidR="00D22DC4" w:rsidRPr="004B5D4B" w14:paraId="656A536E"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AA36F8E"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0AFB4A9E"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4D00C6C9"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B0FA077"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618BD895"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 y Sobres como mínimo</w:t>
            </w:r>
          </w:p>
        </w:tc>
      </w:tr>
      <w:tr w:rsidR="00D22DC4" w:rsidRPr="004B5D4B" w14:paraId="68D37241"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1D6F41F"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1E6020B5"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2715811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2D311CA"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B/N</w:t>
            </w:r>
          </w:p>
        </w:tc>
        <w:tc>
          <w:tcPr>
            <w:tcW w:w="3720" w:type="dxa"/>
            <w:tcBorders>
              <w:top w:val="nil"/>
              <w:left w:val="nil"/>
              <w:bottom w:val="single" w:sz="8" w:space="0" w:color="000000"/>
              <w:right w:val="single" w:sz="8" w:space="0" w:color="000000"/>
            </w:tcBorders>
            <w:shd w:val="clear" w:color="auto" w:fill="auto"/>
            <w:vAlign w:val="center"/>
          </w:tcPr>
          <w:p w14:paraId="465E349F" w14:textId="77777777" w:rsidR="00D22DC4" w:rsidRPr="004B5D4B" w:rsidRDefault="00D22DC4" w:rsidP="00496EC0">
            <w:pPr>
              <w:spacing w:after="0"/>
              <w:rPr>
                <w:color w:val="000000"/>
                <w:sz w:val="16"/>
                <w:szCs w:val="16"/>
              </w:rPr>
            </w:pPr>
            <w:r w:rsidRPr="004B5D4B">
              <w:rPr>
                <w:color w:val="000000"/>
                <w:sz w:val="16"/>
                <w:szCs w:val="16"/>
              </w:rPr>
              <w:t>De 20 a 30 ppm</w:t>
            </w:r>
          </w:p>
        </w:tc>
      </w:tr>
      <w:tr w:rsidR="00D22DC4" w:rsidRPr="004B5D4B" w14:paraId="57B27713"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F072F11" w14:textId="77777777" w:rsidR="00D22DC4" w:rsidRPr="004B5D4B" w:rsidRDefault="00D22DC4" w:rsidP="00496EC0">
            <w:pPr>
              <w:spacing w:after="0"/>
              <w:jc w:val="right"/>
              <w:rPr>
                <w:color w:val="000000"/>
                <w:sz w:val="16"/>
                <w:szCs w:val="16"/>
              </w:rPr>
            </w:pPr>
            <w:r w:rsidRPr="004B5D4B">
              <w:rPr>
                <w:color w:val="000000"/>
                <w:sz w:val="16"/>
                <w:szCs w:val="16"/>
              </w:rPr>
              <w:t>VOLUMEN DE DIGITALIZACIÓN DIARIA</w:t>
            </w:r>
          </w:p>
        </w:tc>
        <w:tc>
          <w:tcPr>
            <w:tcW w:w="3720" w:type="dxa"/>
            <w:tcBorders>
              <w:top w:val="nil"/>
              <w:left w:val="nil"/>
              <w:bottom w:val="single" w:sz="8" w:space="0" w:color="000000"/>
              <w:right w:val="single" w:sz="8" w:space="0" w:color="000000"/>
            </w:tcBorders>
            <w:shd w:val="clear" w:color="auto" w:fill="auto"/>
            <w:vAlign w:val="center"/>
          </w:tcPr>
          <w:p w14:paraId="51A590D7" w14:textId="77777777" w:rsidR="00D22DC4" w:rsidRPr="004B5D4B" w:rsidRDefault="00D22DC4" w:rsidP="00496EC0">
            <w:pPr>
              <w:spacing w:after="0"/>
              <w:rPr>
                <w:color w:val="000000"/>
                <w:sz w:val="16"/>
                <w:szCs w:val="16"/>
              </w:rPr>
            </w:pPr>
            <w:r w:rsidRPr="004B5D4B">
              <w:rPr>
                <w:color w:val="000000"/>
                <w:sz w:val="16"/>
                <w:szCs w:val="16"/>
              </w:rPr>
              <w:t>Mínimo 500</w:t>
            </w:r>
          </w:p>
        </w:tc>
      </w:tr>
      <w:tr w:rsidR="00D22DC4" w:rsidRPr="004B5D4B" w14:paraId="1DB48E96"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48EEE1D" w14:textId="77777777" w:rsidR="00D22DC4" w:rsidRPr="004B5D4B" w:rsidRDefault="00D22DC4" w:rsidP="00496EC0">
            <w:pPr>
              <w:spacing w:after="0"/>
              <w:jc w:val="right"/>
              <w:rPr>
                <w:color w:val="000000"/>
                <w:sz w:val="16"/>
                <w:szCs w:val="16"/>
              </w:rPr>
            </w:pPr>
            <w:r w:rsidRPr="004B5D4B">
              <w:rPr>
                <w:color w:val="000000"/>
                <w:sz w:val="16"/>
                <w:szCs w:val="16"/>
              </w:rPr>
              <w:t>MODO DE ESCANEO</w:t>
            </w:r>
          </w:p>
        </w:tc>
        <w:tc>
          <w:tcPr>
            <w:tcW w:w="3720" w:type="dxa"/>
            <w:tcBorders>
              <w:top w:val="nil"/>
              <w:left w:val="nil"/>
              <w:bottom w:val="single" w:sz="8" w:space="0" w:color="000000"/>
              <w:right w:val="single" w:sz="8" w:space="0" w:color="000000"/>
            </w:tcBorders>
            <w:shd w:val="clear" w:color="auto" w:fill="auto"/>
            <w:vAlign w:val="center"/>
          </w:tcPr>
          <w:p w14:paraId="2A51C30D" w14:textId="77777777" w:rsidR="00D22DC4" w:rsidRPr="004B5D4B" w:rsidRDefault="00D22DC4" w:rsidP="00496EC0">
            <w:pPr>
              <w:spacing w:after="0"/>
              <w:rPr>
                <w:color w:val="000000"/>
                <w:sz w:val="16"/>
                <w:szCs w:val="16"/>
              </w:rPr>
            </w:pPr>
            <w:r w:rsidRPr="004B5D4B">
              <w:rPr>
                <w:color w:val="000000"/>
                <w:sz w:val="16"/>
                <w:szCs w:val="16"/>
              </w:rPr>
              <w:t>DUPLEX</w:t>
            </w:r>
          </w:p>
        </w:tc>
      </w:tr>
      <w:tr w:rsidR="00D22DC4" w:rsidRPr="004B5D4B" w14:paraId="7EB534A2"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2CEC132"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A COLOR (PPM)</w:t>
            </w:r>
          </w:p>
        </w:tc>
        <w:tc>
          <w:tcPr>
            <w:tcW w:w="3720" w:type="dxa"/>
            <w:tcBorders>
              <w:top w:val="nil"/>
              <w:left w:val="nil"/>
              <w:bottom w:val="single" w:sz="8" w:space="0" w:color="000000"/>
              <w:right w:val="single" w:sz="8" w:space="0" w:color="000000"/>
            </w:tcBorders>
            <w:shd w:val="clear" w:color="auto" w:fill="auto"/>
            <w:vAlign w:val="center"/>
          </w:tcPr>
          <w:p w14:paraId="40D6778D" w14:textId="77777777" w:rsidR="00D22DC4" w:rsidRPr="004B5D4B" w:rsidRDefault="00D22DC4" w:rsidP="00496EC0">
            <w:pPr>
              <w:spacing w:after="0"/>
              <w:rPr>
                <w:color w:val="000000"/>
                <w:sz w:val="16"/>
                <w:szCs w:val="16"/>
              </w:rPr>
            </w:pPr>
            <w:r w:rsidRPr="004B5D4B">
              <w:rPr>
                <w:color w:val="000000"/>
                <w:sz w:val="16"/>
                <w:szCs w:val="16"/>
              </w:rPr>
              <w:t>De 10 hasta 20 ppm</w:t>
            </w:r>
          </w:p>
        </w:tc>
      </w:tr>
      <w:tr w:rsidR="00D22DC4" w:rsidRPr="004B5D4B" w14:paraId="727CB5E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8B137F2" w14:textId="77777777" w:rsidR="00D22DC4" w:rsidRPr="004B5D4B" w:rsidRDefault="00D22DC4" w:rsidP="00496EC0">
            <w:pPr>
              <w:spacing w:after="0"/>
              <w:jc w:val="right"/>
              <w:rPr>
                <w:color w:val="000000"/>
                <w:sz w:val="16"/>
                <w:szCs w:val="16"/>
              </w:rPr>
            </w:pPr>
            <w:r w:rsidRPr="004B5D4B">
              <w:rPr>
                <w:color w:val="000000"/>
                <w:sz w:val="16"/>
                <w:szCs w:val="16"/>
              </w:rPr>
              <w:t>PANEL</w:t>
            </w:r>
          </w:p>
        </w:tc>
        <w:tc>
          <w:tcPr>
            <w:tcW w:w="3720" w:type="dxa"/>
            <w:tcBorders>
              <w:top w:val="nil"/>
              <w:left w:val="nil"/>
              <w:bottom w:val="single" w:sz="8" w:space="0" w:color="000000"/>
              <w:right w:val="single" w:sz="8" w:space="0" w:color="000000"/>
            </w:tcBorders>
            <w:shd w:val="clear" w:color="auto" w:fill="auto"/>
            <w:vAlign w:val="center"/>
          </w:tcPr>
          <w:p w14:paraId="11BBF398"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01DBC41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55C4FA4" w14:textId="77777777" w:rsidR="00D22DC4" w:rsidRPr="004B5D4B" w:rsidRDefault="00D22DC4" w:rsidP="00496EC0">
            <w:pPr>
              <w:spacing w:after="0"/>
              <w:jc w:val="right"/>
              <w:rPr>
                <w:color w:val="000000"/>
                <w:sz w:val="16"/>
                <w:szCs w:val="16"/>
              </w:rPr>
            </w:pPr>
            <w:r w:rsidRPr="004B5D4B">
              <w:rPr>
                <w:color w:val="000000"/>
                <w:sz w:val="16"/>
                <w:szCs w:val="16"/>
              </w:rPr>
              <w:t>TIPO DE DIGITALIZACIÓN</w:t>
            </w:r>
          </w:p>
        </w:tc>
        <w:tc>
          <w:tcPr>
            <w:tcW w:w="3720" w:type="dxa"/>
            <w:tcBorders>
              <w:top w:val="nil"/>
              <w:left w:val="nil"/>
              <w:bottom w:val="single" w:sz="8" w:space="0" w:color="000000"/>
              <w:right w:val="single" w:sz="8" w:space="0" w:color="000000"/>
            </w:tcBorders>
            <w:shd w:val="clear" w:color="auto" w:fill="auto"/>
            <w:vAlign w:val="center"/>
          </w:tcPr>
          <w:p w14:paraId="31681AE0" w14:textId="77777777" w:rsidR="00D22DC4" w:rsidRPr="004B5D4B" w:rsidRDefault="00D22DC4" w:rsidP="00496EC0">
            <w:pPr>
              <w:spacing w:after="0"/>
              <w:rPr>
                <w:color w:val="000000"/>
                <w:sz w:val="16"/>
                <w:szCs w:val="16"/>
              </w:rPr>
            </w:pPr>
            <w:r w:rsidRPr="004B5D4B">
              <w:rPr>
                <w:color w:val="000000"/>
                <w:sz w:val="16"/>
                <w:szCs w:val="16"/>
              </w:rPr>
              <w:t>ADF</w:t>
            </w:r>
          </w:p>
        </w:tc>
      </w:tr>
      <w:tr w:rsidR="00D22DC4" w:rsidRPr="004B5D4B" w14:paraId="3BC3A8C0"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6FF63F9" w14:textId="77777777" w:rsidR="00D22DC4" w:rsidRPr="004B5D4B" w:rsidRDefault="00D22DC4" w:rsidP="00496EC0">
            <w:pPr>
              <w:spacing w:after="0"/>
              <w:jc w:val="right"/>
              <w:rPr>
                <w:color w:val="000000"/>
                <w:sz w:val="16"/>
                <w:szCs w:val="16"/>
              </w:rPr>
            </w:pPr>
            <w:r w:rsidRPr="004B5D4B">
              <w:rPr>
                <w:color w:val="000000"/>
                <w:sz w:val="16"/>
                <w:szCs w:val="16"/>
              </w:rPr>
              <w:t>RESOLUCIÓN ÓPTICA MÍNIMA</w:t>
            </w:r>
          </w:p>
        </w:tc>
        <w:tc>
          <w:tcPr>
            <w:tcW w:w="3720" w:type="dxa"/>
            <w:tcBorders>
              <w:top w:val="nil"/>
              <w:left w:val="nil"/>
              <w:bottom w:val="single" w:sz="8" w:space="0" w:color="000000"/>
              <w:right w:val="single" w:sz="8" w:space="0" w:color="000000"/>
            </w:tcBorders>
            <w:shd w:val="clear" w:color="auto" w:fill="auto"/>
            <w:vAlign w:val="center"/>
          </w:tcPr>
          <w:p w14:paraId="6EAB46AF" w14:textId="77777777" w:rsidR="00D22DC4" w:rsidRPr="004B5D4B" w:rsidRDefault="00D22DC4" w:rsidP="00496EC0">
            <w:pPr>
              <w:spacing w:after="0"/>
              <w:rPr>
                <w:color w:val="000000"/>
                <w:sz w:val="16"/>
                <w:szCs w:val="16"/>
              </w:rPr>
            </w:pPr>
            <w:r w:rsidRPr="004B5D4B">
              <w:rPr>
                <w:color w:val="000000"/>
                <w:sz w:val="16"/>
                <w:szCs w:val="16"/>
              </w:rPr>
              <w:t>600 dpi</w:t>
            </w:r>
          </w:p>
        </w:tc>
      </w:tr>
      <w:tr w:rsidR="00D22DC4" w:rsidRPr="004B5D4B" w14:paraId="23F80D20"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C2DAD48" w14:textId="77777777" w:rsidR="00D22DC4" w:rsidRPr="004B5D4B" w:rsidRDefault="00D22DC4" w:rsidP="00496EC0">
            <w:pPr>
              <w:spacing w:after="0"/>
              <w:jc w:val="right"/>
              <w:rPr>
                <w:color w:val="000000"/>
                <w:sz w:val="16"/>
                <w:szCs w:val="16"/>
              </w:rPr>
            </w:pPr>
            <w:r w:rsidRPr="004B5D4B">
              <w:rPr>
                <w:color w:val="000000"/>
                <w:sz w:val="16"/>
                <w:szCs w:val="16"/>
              </w:rPr>
              <w:t>PROFUNDIDAD DE BITS</w:t>
            </w:r>
          </w:p>
        </w:tc>
        <w:tc>
          <w:tcPr>
            <w:tcW w:w="3720" w:type="dxa"/>
            <w:tcBorders>
              <w:top w:val="nil"/>
              <w:left w:val="nil"/>
              <w:bottom w:val="single" w:sz="8" w:space="0" w:color="000000"/>
              <w:right w:val="single" w:sz="8" w:space="0" w:color="000000"/>
            </w:tcBorders>
            <w:shd w:val="clear" w:color="auto" w:fill="auto"/>
            <w:vAlign w:val="center"/>
          </w:tcPr>
          <w:p w14:paraId="5F5D93B2" w14:textId="77777777" w:rsidR="00D22DC4" w:rsidRPr="004B5D4B" w:rsidRDefault="00D22DC4" w:rsidP="00496EC0">
            <w:pPr>
              <w:spacing w:after="0"/>
              <w:rPr>
                <w:color w:val="000000"/>
                <w:sz w:val="16"/>
                <w:szCs w:val="16"/>
              </w:rPr>
            </w:pPr>
            <w:r w:rsidRPr="004B5D4B">
              <w:rPr>
                <w:color w:val="000000"/>
                <w:sz w:val="16"/>
                <w:szCs w:val="16"/>
              </w:rPr>
              <w:t>Color: 24 bits, Escala de Grises 8 bits.</w:t>
            </w:r>
          </w:p>
        </w:tc>
      </w:tr>
      <w:tr w:rsidR="00D22DC4" w:rsidRPr="004B5D4B" w14:paraId="78B0DCC2"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E1C48F5" w14:textId="77777777" w:rsidR="00D22DC4" w:rsidRPr="004B5D4B" w:rsidRDefault="00D22DC4" w:rsidP="00496EC0">
            <w:pPr>
              <w:spacing w:after="0"/>
              <w:jc w:val="right"/>
              <w:rPr>
                <w:color w:val="000000"/>
                <w:sz w:val="16"/>
                <w:szCs w:val="16"/>
              </w:rPr>
            </w:pPr>
            <w:r w:rsidRPr="004B5D4B">
              <w:rPr>
                <w:color w:val="000000"/>
                <w:sz w:val="16"/>
                <w:szCs w:val="16"/>
              </w:rPr>
              <w:t>FORMATOS DE ARCHIVO COMPATIBLES</w:t>
            </w:r>
          </w:p>
        </w:tc>
        <w:tc>
          <w:tcPr>
            <w:tcW w:w="3720" w:type="dxa"/>
            <w:tcBorders>
              <w:top w:val="nil"/>
              <w:left w:val="nil"/>
              <w:bottom w:val="single" w:sz="8" w:space="0" w:color="000000"/>
              <w:right w:val="single" w:sz="8" w:space="0" w:color="000000"/>
            </w:tcBorders>
            <w:shd w:val="clear" w:color="auto" w:fill="auto"/>
            <w:vAlign w:val="center"/>
          </w:tcPr>
          <w:p w14:paraId="1E27D205" w14:textId="77777777" w:rsidR="00D22DC4" w:rsidRPr="004B5D4B" w:rsidRDefault="00D22DC4" w:rsidP="00496EC0">
            <w:pPr>
              <w:spacing w:after="0"/>
              <w:rPr>
                <w:color w:val="000000"/>
                <w:sz w:val="16"/>
                <w:szCs w:val="16"/>
              </w:rPr>
            </w:pPr>
            <w:r w:rsidRPr="004B5D4B">
              <w:rPr>
                <w:color w:val="000000"/>
                <w:sz w:val="16"/>
                <w:szCs w:val="16"/>
              </w:rPr>
              <w:t>Mínimo PDF y JPEG</w:t>
            </w:r>
          </w:p>
        </w:tc>
      </w:tr>
      <w:tr w:rsidR="00D22DC4" w:rsidRPr="004B5D4B" w14:paraId="378DDAF8"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412019A" w14:textId="77777777" w:rsidR="00D22DC4" w:rsidRPr="004B5D4B" w:rsidRDefault="00D22DC4" w:rsidP="00496EC0">
            <w:pPr>
              <w:spacing w:after="0"/>
              <w:jc w:val="right"/>
              <w:rPr>
                <w:color w:val="000000"/>
                <w:sz w:val="16"/>
                <w:szCs w:val="16"/>
              </w:rPr>
            </w:pPr>
            <w:r w:rsidRPr="004B5D4B">
              <w:rPr>
                <w:color w:val="000000"/>
                <w:sz w:val="16"/>
                <w:szCs w:val="16"/>
              </w:rPr>
              <w:t>CONTROLADOR DE ESCÁNER</w:t>
            </w:r>
          </w:p>
        </w:tc>
        <w:tc>
          <w:tcPr>
            <w:tcW w:w="3720" w:type="dxa"/>
            <w:tcBorders>
              <w:top w:val="nil"/>
              <w:left w:val="nil"/>
              <w:bottom w:val="single" w:sz="8" w:space="0" w:color="000000"/>
              <w:right w:val="single" w:sz="8" w:space="0" w:color="000000"/>
            </w:tcBorders>
            <w:shd w:val="clear" w:color="auto" w:fill="auto"/>
            <w:vAlign w:val="center"/>
          </w:tcPr>
          <w:p w14:paraId="31D445FD" w14:textId="77777777" w:rsidR="00D22DC4" w:rsidRPr="004B5D4B" w:rsidRDefault="00D22DC4" w:rsidP="00496EC0">
            <w:pPr>
              <w:spacing w:after="0"/>
              <w:rPr>
                <w:color w:val="000000"/>
                <w:sz w:val="16"/>
                <w:szCs w:val="16"/>
              </w:rPr>
            </w:pPr>
            <w:r w:rsidRPr="004B5D4B">
              <w:rPr>
                <w:color w:val="000000"/>
                <w:sz w:val="16"/>
                <w:szCs w:val="16"/>
              </w:rPr>
              <w:t>TWAIN, ISIS</w:t>
            </w:r>
          </w:p>
        </w:tc>
      </w:tr>
      <w:tr w:rsidR="00D22DC4" w:rsidRPr="004B5D4B" w14:paraId="2626642F"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81630B0" w14:textId="77777777" w:rsidR="00D22DC4" w:rsidRPr="004B5D4B" w:rsidRDefault="00D22DC4" w:rsidP="00496EC0">
            <w:pPr>
              <w:spacing w:after="0"/>
              <w:jc w:val="right"/>
              <w:rPr>
                <w:color w:val="000000"/>
                <w:sz w:val="16"/>
                <w:szCs w:val="16"/>
              </w:rPr>
            </w:pPr>
            <w:r w:rsidRPr="004B5D4B">
              <w:rPr>
                <w:color w:val="000000"/>
                <w:sz w:val="16"/>
                <w:szCs w:val="16"/>
              </w:rPr>
              <w:t>TAMAÑO DE DIGITALIZACIÓN</w:t>
            </w:r>
          </w:p>
        </w:tc>
        <w:tc>
          <w:tcPr>
            <w:tcW w:w="3720" w:type="dxa"/>
            <w:tcBorders>
              <w:top w:val="nil"/>
              <w:left w:val="nil"/>
              <w:bottom w:val="single" w:sz="8" w:space="0" w:color="000000"/>
              <w:right w:val="single" w:sz="8" w:space="0" w:color="000000"/>
            </w:tcBorders>
            <w:shd w:val="clear" w:color="auto" w:fill="auto"/>
            <w:vAlign w:val="center"/>
          </w:tcPr>
          <w:p w14:paraId="6656AC8C" w14:textId="77777777" w:rsidR="00D22DC4" w:rsidRPr="004B5D4B" w:rsidRDefault="00D22DC4" w:rsidP="00496EC0">
            <w:pPr>
              <w:spacing w:after="0"/>
              <w:rPr>
                <w:color w:val="000000"/>
                <w:sz w:val="16"/>
                <w:szCs w:val="16"/>
              </w:rPr>
            </w:pPr>
            <w:r w:rsidRPr="004B5D4B">
              <w:rPr>
                <w:color w:val="000000"/>
                <w:sz w:val="16"/>
                <w:szCs w:val="16"/>
              </w:rPr>
              <w:t>Tamaño Carta y Oficio</w:t>
            </w:r>
          </w:p>
        </w:tc>
      </w:tr>
      <w:tr w:rsidR="00D22DC4" w:rsidRPr="004B5D4B" w14:paraId="45031BD1"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9DE1313"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478E9BFD"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193481E3"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34EF1C7"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269E1265" w14:textId="77777777" w:rsidR="00D22DC4" w:rsidRPr="004B5D4B" w:rsidRDefault="00D22DC4" w:rsidP="00496EC0">
            <w:pPr>
              <w:spacing w:after="0"/>
              <w:rPr>
                <w:color w:val="000000"/>
                <w:sz w:val="16"/>
                <w:szCs w:val="16"/>
              </w:rPr>
            </w:pPr>
            <w:r w:rsidRPr="004B5D4B">
              <w:rPr>
                <w:color w:val="000000"/>
                <w:sz w:val="16"/>
                <w:szCs w:val="16"/>
              </w:rPr>
              <w:t>Si</w:t>
            </w:r>
          </w:p>
        </w:tc>
      </w:tr>
    </w:tbl>
    <w:p w14:paraId="0E67A91A" w14:textId="77777777" w:rsidR="00D22DC4" w:rsidRPr="004B5D4B" w:rsidRDefault="00D22DC4" w:rsidP="00D22DC4">
      <w:pPr>
        <w:spacing w:before="28" w:after="240" w:line="276" w:lineRule="auto"/>
        <w:rPr>
          <w:rFonts w:eastAsia="Times New Roman" w:cs="Times New Roman"/>
          <w:color w:val="000000"/>
        </w:rPr>
      </w:pPr>
    </w:p>
    <w:p w14:paraId="39CEF06F" w14:textId="77777777" w:rsidR="00D22DC4" w:rsidRPr="004B5D4B" w:rsidRDefault="00D22DC4" w:rsidP="00D22DC4">
      <w:pPr>
        <w:spacing w:before="28" w:after="240" w:line="276" w:lineRule="auto"/>
        <w:rPr>
          <w:rFonts w:eastAsia="Times New Roman" w:cs="Times New Roman"/>
          <w:color w:val="000000"/>
        </w:rPr>
      </w:pPr>
    </w:p>
    <w:p w14:paraId="52EAAFAF" w14:textId="77777777" w:rsidR="00D22DC4" w:rsidRPr="004B5D4B" w:rsidRDefault="00D22DC4" w:rsidP="00D22DC4">
      <w:pPr>
        <w:spacing w:after="160" w:line="259" w:lineRule="auto"/>
        <w:jc w:val="left"/>
        <w:rPr>
          <w:b/>
          <w:color w:val="000000"/>
        </w:rPr>
      </w:pPr>
      <w:r w:rsidRPr="004B5D4B">
        <w:br w:type="page"/>
      </w:r>
    </w:p>
    <w:p w14:paraId="1062B2DB" w14:textId="77777777" w:rsidR="00D22DC4" w:rsidRPr="004B5D4B" w:rsidRDefault="00D22DC4" w:rsidP="00392263">
      <w:pPr>
        <w:pStyle w:val="Ttulo2"/>
        <w:numPr>
          <w:ilvl w:val="1"/>
          <w:numId w:val="13"/>
        </w:numPr>
        <w:rPr>
          <w:color w:val="000000"/>
        </w:rPr>
      </w:pPr>
      <w:bookmarkStart w:id="37" w:name="_Toc25850968"/>
      <w:bookmarkStart w:id="38" w:name="_Toc26962021"/>
      <w:r w:rsidRPr="004B5D4B">
        <w:rPr>
          <w:color w:val="000000"/>
        </w:rPr>
        <w:lastRenderedPageBreak/>
        <w:t>Perfil “H” escáner grupo de trabajo mediano</w:t>
      </w:r>
      <w:bookmarkEnd w:id="37"/>
      <w:bookmarkEnd w:id="38"/>
    </w:p>
    <w:tbl>
      <w:tblPr>
        <w:tblStyle w:val="9"/>
        <w:tblW w:w="6580" w:type="dxa"/>
        <w:jc w:val="center"/>
        <w:tblInd w:w="0" w:type="dxa"/>
        <w:tblLayout w:type="fixed"/>
        <w:tblLook w:val="0400" w:firstRow="0" w:lastRow="0" w:firstColumn="0" w:lastColumn="0" w:noHBand="0" w:noVBand="1"/>
      </w:tblPr>
      <w:tblGrid>
        <w:gridCol w:w="2860"/>
        <w:gridCol w:w="3720"/>
      </w:tblGrid>
      <w:tr w:rsidR="00D22DC4" w:rsidRPr="004B5D4B" w14:paraId="705E787D"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44E421F3"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7EF74D53" w14:textId="77777777" w:rsidR="00D22DC4" w:rsidRPr="004B5D4B" w:rsidRDefault="00D22DC4" w:rsidP="00496EC0">
            <w:pPr>
              <w:spacing w:after="0"/>
              <w:rPr>
                <w:b/>
                <w:color w:val="000000"/>
                <w:sz w:val="16"/>
                <w:szCs w:val="16"/>
              </w:rPr>
            </w:pPr>
            <w:r w:rsidRPr="004B5D4B">
              <w:rPr>
                <w:b/>
                <w:color w:val="000000"/>
                <w:sz w:val="16"/>
                <w:szCs w:val="16"/>
              </w:rPr>
              <w:t>Escáner</w:t>
            </w:r>
          </w:p>
        </w:tc>
      </w:tr>
      <w:tr w:rsidR="00D22DC4" w:rsidRPr="004B5D4B" w14:paraId="6CD5F52C"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3413FAE"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2934E22F" w14:textId="77777777" w:rsidR="00D22DC4" w:rsidRPr="004B5D4B" w:rsidRDefault="00D22DC4" w:rsidP="00496EC0">
            <w:pPr>
              <w:spacing w:after="0"/>
              <w:rPr>
                <w:b/>
                <w:color w:val="000000"/>
                <w:sz w:val="16"/>
                <w:szCs w:val="16"/>
              </w:rPr>
            </w:pPr>
            <w:r w:rsidRPr="004B5D4B">
              <w:rPr>
                <w:b/>
                <w:color w:val="000000"/>
                <w:sz w:val="16"/>
                <w:szCs w:val="16"/>
              </w:rPr>
              <w:t>Mediano</w:t>
            </w:r>
          </w:p>
        </w:tc>
      </w:tr>
      <w:tr w:rsidR="00D22DC4" w:rsidRPr="004B5D4B" w14:paraId="0B9F4BD0"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72B797D" w14:textId="77777777" w:rsidR="00D22DC4" w:rsidRPr="004B5D4B" w:rsidRDefault="00D22DC4" w:rsidP="00496EC0">
            <w:pPr>
              <w:spacing w:after="0"/>
              <w:jc w:val="right"/>
              <w:rPr>
                <w:color w:val="000000"/>
                <w:sz w:val="16"/>
                <w:szCs w:val="16"/>
              </w:rPr>
            </w:pPr>
            <w:r w:rsidRPr="004B5D4B">
              <w:rPr>
                <w:color w:val="000000"/>
                <w:sz w:val="16"/>
                <w:szCs w:val="16"/>
              </w:rPr>
              <w:t>DISCO DURO MÍNIMO (GB)</w:t>
            </w:r>
          </w:p>
        </w:tc>
        <w:tc>
          <w:tcPr>
            <w:tcW w:w="3720" w:type="dxa"/>
            <w:tcBorders>
              <w:top w:val="nil"/>
              <w:left w:val="nil"/>
              <w:bottom w:val="single" w:sz="8" w:space="0" w:color="000000"/>
              <w:right w:val="single" w:sz="8" w:space="0" w:color="000000"/>
            </w:tcBorders>
            <w:shd w:val="clear" w:color="auto" w:fill="auto"/>
            <w:vAlign w:val="center"/>
          </w:tcPr>
          <w:p w14:paraId="09E0AED1" w14:textId="77777777" w:rsidR="00D22DC4" w:rsidRPr="004B5D4B" w:rsidRDefault="00D22DC4" w:rsidP="00496EC0">
            <w:pPr>
              <w:spacing w:after="0"/>
              <w:rPr>
                <w:color w:val="000000"/>
                <w:sz w:val="16"/>
                <w:szCs w:val="16"/>
              </w:rPr>
            </w:pPr>
            <w:r w:rsidRPr="004B5D4B">
              <w:rPr>
                <w:color w:val="000000"/>
                <w:sz w:val="16"/>
                <w:szCs w:val="16"/>
              </w:rPr>
              <w:t>N/A</w:t>
            </w:r>
          </w:p>
        </w:tc>
      </w:tr>
      <w:tr w:rsidR="00D22DC4" w:rsidRPr="004B5D4B" w14:paraId="12DF7905"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92C33C4"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2FCAD1CD" w14:textId="77777777" w:rsidR="00D22DC4" w:rsidRPr="004B5D4B" w:rsidRDefault="00D22DC4" w:rsidP="00496EC0">
            <w:pPr>
              <w:spacing w:after="0"/>
              <w:rPr>
                <w:color w:val="000000"/>
                <w:sz w:val="16"/>
                <w:szCs w:val="16"/>
              </w:rPr>
            </w:pPr>
            <w:r w:rsidRPr="004B5D4B">
              <w:rPr>
                <w:color w:val="000000"/>
                <w:sz w:val="16"/>
                <w:szCs w:val="16"/>
              </w:rPr>
              <w:t>USB 2.0 mínimo.</w:t>
            </w:r>
          </w:p>
        </w:tc>
      </w:tr>
      <w:tr w:rsidR="00D22DC4" w:rsidRPr="004B5D4B" w14:paraId="69E6E721"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2327C9A"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05E2D3E0"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1CD86A1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A3DC403"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0E959DEE"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 y Sobres como mínimo</w:t>
            </w:r>
          </w:p>
        </w:tc>
      </w:tr>
      <w:tr w:rsidR="00D22DC4" w:rsidRPr="004B5D4B" w14:paraId="1927E6C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56A916E"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5459EEB8"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3CAF9C2C"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ACE3E22"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B/N</w:t>
            </w:r>
          </w:p>
        </w:tc>
        <w:tc>
          <w:tcPr>
            <w:tcW w:w="3720" w:type="dxa"/>
            <w:tcBorders>
              <w:top w:val="nil"/>
              <w:left w:val="nil"/>
              <w:bottom w:val="single" w:sz="8" w:space="0" w:color="000000"/>
              <w:right w:val="single" w:sz="8" w:space="0" w:color="000000"/>
            </w:tcBorders>
            <w:shd w:val="clear" w:color="auto" w:fill="auto"/>
            <w:vAlign w:val="center"/>
          </w:tcPr>
          <w:p w14:paraId="45327B43" w14:textId="77777777" w:rsidR="00D22DC4" w:rsidRPr="004B5D4B" w:rsidRDefault="00D22DC4" w:rsidP="00496EC0">
            <w:pPr>
              <w:spacing w:after="0"/>
              <w:rPr>
                <w:color w:val="000000"/>
                <w:sz w:val="16"/>
                <w:szCs w:val="16"/>
              </w:rPr>
            </w:pPr>
            <w:r w:rsidRPr="004B5D4B">
              <w:rPr>
                <w:color w:val="000000"/>
                <w:sz w:val="16"/>
                <w:szCs w:val="16"/>
              </w:rPr>
              <w:t>De 50 hasta 60 ppm</w:t>
            </w:r>
          </w:p>
        </w:tc>
      </w:tr>
      <w:tr w:rsidR="00D22DC4" w:rsidRPr="004B5D4B" w14:paraId="3346A3D5"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8070DDD" w14:textId="77777777" w:rsidR="00D22DC4" w:rsidRPr="004B5D4B" w:rsidRDefault="00D22DC4" w:rsidP="00496EC0">
            <w:pPr>
              <w:spacing w:after="0"/>
              <w:jc w:val="right"/>
              <w:rPr>
                <w:color w:val="000000"/>
                <w:sz w:val="16"/>
                <w:szCs w:val="16"/>
              </w:rPr>
            </w:pPr>
            <w:r w:rsidRPr="004B5D4B">
              <w:rPr>
                <w:color w:val="000000"/>
                <w:sz w:val="16"/>
                <w:szCs w:val="16"/>
              </w:rPr>
              <w:t>VOLUMEN DE DIGITALIZACIÓN DIARIA</w:t>
            </w:r>
          </w:p>
        </w:tc>
        <w:tc>
          <w:tcPr>
            <w:tcW w:w="3720" w:type="dxa"/>
            <w:tcBorders>
              <w:top w:val="nil"/>
              <w:left w:val="nil"/>
              <w:bottom w:val="single" w:sz="8" w:space="0" w:color="000000"/>
              <w:right w:val="single" w:sz="8" w:space="0" w:color="000000"/>
            </w:tcBorders>
            <w:shd w:val="clear" w:color="auto" w:fill="auto"/>
            <w:vAlign w:val="center"/>
          </w:tcPr>
          <w:p w14:paraId="01ABB4E0" w14:textId="77777777" w:rsidR="00D22DC4" w:rsidRPr="004B5D4B" w:rsidRDefault="00D22DC4" w:rsidP="00496EC0">
            <w:pPr>
              <w:spacing w:after="0"/>
              <w:rPr>
                <w:color w:val="000000"/>
                <w:sz w:val="16"/>
                <w:szCs w:val="16"/>
              </w:rPr>
            </w:pPr>
            <w:r w:rsidRPr="004B5D4B">
              <w:rPr>
                <w:color w:val="000000"/>
                <w:sz w:val="16"/>
                <w:szCs w:val="16"/>
              </w:rPr>
              <w:t>Mínimo 5000</w:t>
            </w:r>
          </w:p>
        </w:tc>
      </w:tr>
      <w:tr w:rsidR="00D22DC4" w:rsidRPr="004B5D4B" w14:paraId="14A05293"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807ED89" w14:textId="77777777" w:rsidR="00D22DC4" w:rsidRPr="004B5D4B" w:rsidRDefault="00D22DC4" w:rsidP="00496EC0">
            <w:pPr>
              <w:spacing w:after="0"/>
              <w:jc w:val="right"/>
              <w:rPr>
                <w:color w:val="000000"/>
                <w:sz w:val="16"/>
                <w:szCs w:val="16"/>
              </w:rPr>
            </w:pPr>
            <w:r w:rsidRPr="004B5D4B">
              <w:rPr>
                <w:color w:val="000000"/>
                <w:sz w:val="16"/>
                <w:szCs w:val="16"/>
              </w:rPr>
              <w:t>MODO DE ESCANEO</w:t>
            </w:r>
          </w:p>
        </w:tc>
        <w:tc>
          <w:tcPr>
            <w:tcW w:w="3720" w:type="dxa"/>
            <w:tcBorders>
              <w:top w:val="nil"/>
              <w:left w:val="nil"/>
              <w:bottom w:val="single" w:sz="8" w:space="0" w:color="000000"/>
              <w:right w:val="single" w:sz="8" w:space="0" w:color="000000"/>
            </w:tcBorders>
            <w:shd w:val="clear" w:color="auto" w:fill="auto"/>
            <w:vAlign w:val="center"/>
          </w:tcPr>
          <w:p w14:paraId="2330725E" w14:textId="77777777" w:rsidR="00D22DC4" w:rsidRPr="004B5D4B" w:rsidRDefault="00D22DC4" w:rsidP="00496EC0">
            <w:pPr>
              <w:spacing w:after="0"/>
              <w:rPr>
                <w:color w:val="000000"/>
                <w:sz w:val="16"/>
                <w:szCs w:val="16"/>
              </w:rPr>
            </w:pPr>
            <w:r w:rsidRPr="004B5D4B">
              <w:rPr>
                <w:color w:val="000000"/>
                <w:sz w:val="16"/>
                <w:szCs w:val="16"/>
              </w:rPr>
              <w:t>DUPLEX</w:t>
            </w:r>
          </w:p>
        </w:tc>
      </w:tr>
      <w:tr w:rsidR="00D22DC4" w:rsidRPr="004B5D4B" w14:paraId="44A0A178"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58C7D62"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A COLOR (PPM)</w:t>
            </w:r>
          </w:p>
        </w:tc>
        <w:tc>
          <w:tcPr>
            <w:tcW w:w="3720" w:type="dxa"/>
            <w:tcBorders>
              <w:top w:val="nil"/>
              <w:left w:val="nil"/>
              <w:bottom w:val="single" w:sz="8" w:space="0" w:color="000000"/>
              <w:right w:val="single" w:sz="8" w:space="0" w:color="000000"/>
            </w:tcBorders>
            <w:shd w:val="clear" w:color="auto" w:fill="auto"/>
            <w:vAlign w:val="center"/>
          </w:tcPr>
          <w:p w14:paraId="59B30A57" w14:textId="77777777" w:rsidR="00D22DC4" w:rsidRPr="004B5D4B" w:rsidRDefault="00D22DC4" w:rsidP="00496EC0">
            <w:pPr>
              <w:spacing w:after="0"/>
              <w:rPr>
                <w:color w:val="000000"/>
                <w:sz w:val="16"/>
                <w:szCs w:val="16"/>
              </w:rPr>
            </w:pPr>
            <w:r w:rsidRPr="004B5D4B">
              <w:rPr>
                <w:color w:val="000000"/>
                <w:sz w:val="16"/>
                <w:szCs w:val="16"/>
              </w:rPr>
              <w:t>De 21 hasta 40 ppm</w:t>
            </w:r>
          </w:p>
        </w:tc>
      </w:tr>
      <w:tr w:rsidR="00D22DC4" w:rsidRPr="004B5D4B" w14:paraId="3C0412A9"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15F47B7" w14:textId="77777777" w:rsidR="00D22DC4" w:rsidRPr="004B5D4B" w:rsidRDefault="00D22DC4" w:rsidP="00496EC0">
            <w:pPr>
              <w:spacing w:after="0"/>
              <w:jc w:val="right"/>
              <w:rPr>
                <w:color w:val="000000"/>
                <w:sz w:val="16"/>
                <w:szCs w:val="16"/>
              </w:rPr>
            </w:pPr>
            <w:r w:rsidRPr="004B5D4B">
              <w:rPr>
                <w:color w:val="000000"/>
                <w:sz w:val="16"/>
                <w:szCs w:val="16"/>
              </w:rPr>
              <w:t>PANEL</w:t>
            </w:r>
          </w:p>
        </w:tc>
        <w:tc>
          <w:tcPr>
            <w:tcW w:w="3720" w:type="dxa"/>
            <w:tcBorders>
              <w:top w:val="nil"/>
              <w:left w:val="nil"/>
              <w:bottom w:val="single" w:sz="8" w:space="0" w:color="000000"/>
              <w:right w:val="single" w:sz="8" w:space="0" w:color="000000"/>
            </w:tcBorders>
            <w:shd w:val="clear" w:color="auto" w:fill="auto"/>
            <w:vAlign w:val="center"/>
          </w:tcPr>
          <w:p w14:paraId="1F4F307E"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48776A26"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34CC2C7" w14:textId="77777777" w:rsidR="00D22DC4" w:rsidRPr="004B5D4B" w:rsidRDefault="00D22DC4" w:rsidP="00496EC0">
            <w:pPr>
              <w:spacing w:after="0"/>
              <w:jc w:val="right"/>
              <w:rPr>
                <w:color w:val="000000"/>
                <w:sz w:val="16"/>
                <w:szCs w:val="16"/>
              </w:rPr>
            </w:pPr>
            <w:r w:rsidRPr="004B5D4B">
              <w:rPr>
                <w:color w:val="000000"/>
                <w:sz w:val="16"/>
                <w:szCs w:val="16"/>
              </w:rPr>
              <w:t>TIPO DE DIGITALIZACIÓN</w:t>
            </w:r>
          </w:p>
        </w:tc>
        <w:tc>
          <w:tcPr>
            <w:tcW w:w="3720" w:type="dxa"/>
            <w:tcBorders>
              <w:top w:val="nil"/>
              <w:left w:val="nil"/>
              <w:bottom w:val="single" w:sz="8" w:space="0" w:color="000000"/>
              <w:right w:val="single" w:sz="8" w:space="0" w:color="000000"/>
            </w:tcBorders>
            <w:shd w:val="clear" w:color="auto" w:fill="auto"/>
            <w:vAlign w:val="center"/>
          </w:tcPr>
          <w:p w14:paraId="32D8F68E" w14:textId="77777777" w:rsidR="00D22DC4" w:rsidRPr="004B5D4B" w:rsidRDefault="00D22DC4" w:rsidP="00496EC0">
            <w:pPr>
              <w:spacing w:after="0"/>
              <w:rPr>
                <w:color w:val="000000"/>
                <w:sz w:val="16"/>
                <w:szCs w:val="16"/>
              </w:rPr>
            </w:pPr>
            <w:r w:rsidRPr="004B5D4B">
              <w:rPr>
                <w:color w:val="000000"/>
                <w:sz w:val="16"/>
                <w:szCs w:val="16"/>
              </w:rPr>
              <w:t>ADF</w:t>
            </w:r>
          </w:p>
        </w:tc>
      </w:tr>
      <w:tr w:rsidR="00D22DC4" w:rsidRPr="004B5D4B" w14:paraId="54AEE393"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8300601" w14:textId="77777777" w:rsidR="00D22DC4" w:rsidRPr="004B5D4B" w:rsidRDefault="00D22DC4" w:rsidP="00496EC0">
            <w:pPr>
              <w:spacing w:after="0"/>
              <w:jc w:val="right"/>
              <w:rPr>
                <w:color w:val="000000"/>
                <w:sz w:val="16"/>
                <w:szCs w:val="16"/>
              </w:rPr>
            </w:pPr>
            <w:r w:rsidRPr="004B5D4B">
              <w:rPr>
                <w:color w:val="000000"/>
                <w:sz w:val="16"/>
                <w:szCs w:val="16"/>
              </w:rPr>
              <w:t>RESOLUCIÓN ÓPTICA MÍNIMA</w:t>
            </w:r>
          </w:p>
        </w:tc>
        <w:tc>
          <w:tcPr>
            <w:tcW w:w="3720" w:type="dxa"/>
            <w:tcBorders>
              <w:top w:val="nil"/>
              <w:left w:val="nil"/>
              <w:bottom w:val="single" w:sz="8" w:space="0" w:color="000000"/>
              <w:right w:val="single" w:sz="8" w:space="0" w:color="000000"/>
            </w:tcBorders>
            <w:shd w:val="clear" w:color="auto" w:fill="auto"/>
            <w:vAlign w:val="center"/>
          </w:tcPr>
          <w:p w14:paraId="556311CE" w14:textId="77777777" w:rsidR="00D22DC4" w:rsidRPr="004B5D4B" w:rsidRDefault="00D22DC4" w:rsidP="00496EC0">
            <w:pPr>
              <w:spacing w:after="0"/>
              <w:rPr>
                <w:color w:val="000000"/>
                <w:sz w:val="16"/>
                <w:szCs w:val="16"/>
              </w:rPr>
            </w:pPr>
            <w:r w:rsidRPr="004B5D4B">
              <w:rPr>
                <w:color w:val="000000"/>
                <w:sz w:val="16"/>
                <w:szCs w:val="16"/>
              </w:rPr>
              <w:t>600 dpi</w:t>
            </w:r>
          </w:p>
        </w:tc>
      </w:tr>
      <w:tr w:rsidR="00D22DC4" w:rsidRPr="004B5D4B" w14:paraId="2E451A4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45D7324" w14:textId="77777777" w:rsidR="00D22DC4" w:rsidRPr="004B5D4B" w:rsidRDefault="00D22DC4" w:rsidP="00496EC0">
            <w:pPr>
              <w:spacing w:after="0"/>
              <w:jc w:val="right"/>
              <w:rPr>
                <w:color w:val="000000"/>
                <w:sz w:val="16"/>
                <w:szCs w:val="16"/>
              </w:rPr>
            </w:pPr>
            <w:r w:rsidRPr="004B5D4B">
              <w:rPr>
                <w:color w:val="000000"/>
                <w:sz w:val="16"/>
                <w:szCs w:val="16"/>
              </w:rPr>
              <w:t>PROFUNDIDAD DE BITS</w:t>
            </w:r>
          </w:p>
        </w:tc>
        <w:tc>
          <w:tcPr>
            <w:tcW w:w="3720" w:type="dxa"/>
            <w:tcBorders>
              <w:top w:val="nil"/>
              <w:left w:val="nil"/>
              <w:bottom w:val="single" w:sz="8" w:space="0" w:color="000000"/>
              <w:right w:val="single" w:sz="8" w:space="0" w:color="000000"/>
            </w:tcBorders>
            <w:shd w:val="clear" w:color="auto" w:fill="auto"/>
            <w:vAlign w:val="center"/>
          </w:tcPr>
          <w:p w14:paraId="201705C5" w14:textId="77777777" w:rsidR="00D22DC4" w:rsidRPr="004B5D4B" w:rsidRDefault="00D22DC4" w:rsidP="00496EC0">
            <w:pPr>
              <w:spacing w:after="0"/>
              <w:rPr>
                <w:color w:val="000000"/>
                <w:sz w:val="16"/>
                <w:szCs w:val="16"/>
              </w:rPr>
            </w:pPr>
            <w:r w:rsidRPr="004B5D4B">
              <w:rPr>
                <w:color w:val="000000"/>
                <w:sz w:val="16"/>
                <w:szCs w:val="16"/>
              </w:rPr>
              <w:t>Color: 24 bits, Escala de Grises 8 bits.</w:t>
            </w:r>
          </w:p>
        </w:tc>
      </w:tr>
      <w:tr w:rsidR="00D22DC4" w:rsidRPr="004B5D4B" w14:paraId="442001D1"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2C0EDD9B" w14:textId="77777777" w:rsidR="00D22DC4" w:rsidRPr="004B5D4B" w:rsidRDefault="00D22DC4" w:rsidP="00496EC0">
            <w:pPr>
              <w:spacing w:after="0"/>
              <w:jc w:val="right"/>
              <w:rPr>
                <w:color w:val="000000"/>
                <w:sz w:val="16"/>
                <w:szCs w:val="16"/>
              </w:rPr>
            </w:pPr>
            <w:r w:rsidRPr="004B5D4B">
              <w:rPr>
                <w:color w:val="000000"/>
                <w:sz w:val="16"/>
                <w:szCs w:val="16"/>
              </w:rPr>
              <w:t>FORMATOS DE ARCHIVO COMPATIBLES</w:t>
            </w:r>
          </w:p>
        </w:tc>
        <w:tc>
          <w:tcPr>
            <w:tcW w:w="3720" w:type="dxa"/>
            <w:tcBorders>
              <w:top w:val="nil"/>
              <w:left w:val="nil"/>
              <w:bottom w:val="single" w:sz="8" w:space="0" w:color="000000"/>
              <w:right w:val="single" w:sz="8" w:space="0" w:color="000000"/>
            </w:tcBorders>
            <w:shd w:val="clear" w:color="auto" w:fill="auto"/>
            <w:vAlign w:val="center"/>
          </w:tcPr>
          <w:p w14:paraId="515850C9" w14:textId="77777777" w:rsidR="00D22DC4" w:rsidRPr="004B5D4B" w:rsidRDefault="00D22DC4" w:rsidP="00496EC0">
            <w:pPr>
              <w:spacing w:after="0"/>
              <w:rPr>
                <w:color w:val="000000"/>
                <w:sz w:val="16"/>
                <w:szCs w:val="16"/>
              </w:rPr>
            </w:pPr>
            <w:r w:rsidRPr="004B5D4B">
              <w:rPr>
                <w:color w:val="000000"/>
                <w:sz w:val="16"/>
                <w:szCs w:val="16"/>
              </w:rPr>
              <w:t>Mínimo PDF y JPEG</w:t>
            </w:r>
          </w:p>
        </w:tc>
      </w:tr>
      <w:tr w:rsidR="00D22DC4" w:rsidRPr="004B5D4B" w14:paraId="1907D4D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AF27DC1" w14:textId="77777777" w:rsidR="00D22DC4" w:rsidRPr="004B5D4B" w:rsidRDefault="00D22DC4" w:rsidP="00496EC0">
            <w:pPr>
              <w:spacing w:after="0"/>
              <w:jc w:val="right"/>
              <w:rPr>
                <w:color w:val="000000"/>
                <w:sz w:val="16"/>
                <w:szCs w:val="16"/>
              </w:rPr>
            </w:pPr>
            <w:r w:rsidRPr="004B5D4B">
              <w:rPr>
                <w:color w:val="000000"/>
                <w:sz w:val="16"/>
                <w:szCs w:val="16"/>
              </w:rPr>
              <w:t>CONTROLADOR DE ESCÁNER</w:t>
            </w:r>
          </w:p>
        </w:tc>
        <w:tc>
          <w:tcPr>
            <w:tcW w:w="3720" w:type="dxa"/>
            <w:tcBorders>
              <w:top w:val="nil"/>
              <w:left w:val="nil"/>
              <w:bottom w:val="single" w:sz="8" w:space="0" w:color="000000"/>
              <w:right w:val="single" w:sz="8" w:space="0" w:color="000000"/>
            </w:tcBorders>
            <w:shd w:val="clear" w:color="auto" w:fill="auto"/>
            <w:vAlign w:val="center"/>
          </w:tcPr>
          <w:p w14:paraId="63CF0BE2" w14:textId="77777777" w:rsidR="00D22DC4" w:rsidRPr="004B5D4B" w:rsidRDefault="00D22DC4" w:rsidP="00496EC0">
            <w:pPr>
              <w:spacing w:after="0"/>
              <w:rPr>
                <w:color w:val="000000"/>
                <w:sz w:val="16"/>
                <w:szCs w:val="16"/>
              </w:rPr>
            </w:pPr>
            <w:r w:rsidRPr="004B5D4B">
              <w:rPr>
                <w:color w:val="000000"/>
                <w:sz w:val="16"/>
                <w:szCs w:val="16"/>
              </w:rPr>
              <w:t>TWAIN, ISIS</w:t>
            </w:r>
          </w:p>
        </w:tc>
      </w:tr>
      <w:tr w:rsidR="00D22DC4" w:rsidRPr="004B5D4B" w14:paraId="12D4173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C7CF99F" w14:textId="77777777" w:rsidR="00D22DC4" w:rsidRPr="004B5D4B" w:rsidRDefault="00D22DC4" w:rsidP="00496EC0">
            <w:pPr>
              <w:spacing w:after="0"/>
              <w:jc w:val="right"/>
              <w:rPr>
                <w:color w:val="000000"/>
                <w:sz w:val="16"/>
                <w:szCs w:val="16"/>
              </w:rPr>
            </w:pPr>
            <w:r w:rsidRPr="004B5D4B">
              <w:rPr>
                <w:color w:val="000000"/>
                <w:sz w:val="16"/>
                <w:szCs w:val="16"/>
              </w:rPr>
              <w:t>TAMAÑO DE DIGITALIZACIÓN</w:t>
            </w:r>
          </w:p>
        </w:tc>
        <w:tc>
          <w:tcPr>
            <w:tcW w:w="3720" w:type="dxa"/>
            <w:tcBorders>
              <w:top w:val="nil"/>
              <w:left w:val="nil"/>
              <w:bottom w:val="single" w:sz="8" w:space="0" w:color="000000"/>
              <w:right w:val="single" w:sz="8" w:space="0" w:color="000000"/>
            </w:tcBorders>
            <w:shd w:val="clear" w:color="auto" w:fill="auto"/>
            <w:vAlign w:val="center"/>
          </w:tcPr>
          <w:p w14:paraId="41812779" w14:textId="77777777" w:rsidR="00D22DC4" w:rsidRPr="004B5D4B" w:rsidRDefault="00D22DC4" w:rsidP="00496EC0">
            <w:pPr>
              <w:spacing w:after="0"/>
              <w:rPr>
                <w:color w:val="000000"/>
                <w:sz w:val="16"/>
                <w:szCs w:val="16"/>
              </w:rPr>
            </w:pPr>
            <w:r w:rsidRPr="004B5D4B">
              <w:rPr>
                <w:color w:val="000000"/>
                <w:sz w:val="16"/>
                <w:szCs w:val="16"/>
              </w:rPr>
              <w:t>Tamaño Carta y Oficio</w:t>
            </w:r>
          </w:p>
        </w:tc>
      </w:tr>
      <w:tr w:rsidR="00D22DC4" w:rsidRPr="004B5D4B" w14:paraId="4EC4337C"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D8B4CAE"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140995CA"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1C7CC23F"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7F7F25D"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5E19BD37" w14:textId="77777777" w:rsidR="00D22DC4" w:rsidRPr="004B5D4B" w:rsidRDefault="00D22DC4" w:rsidP="00496EC0">
            <w:pPr>
              <w:spacing w:after="0"/>
              <w:rPr>
                <w:color w:val="000000"/>
                <w:sz w:val="16"/>
                <w:szCs w:val="16"/>
              </w:rPr>
            </w:pPr>
            <w:r w:rsidRPr="004B5D4B">
              <w:rPr>
                <w:color w:val="000000"/>
                <w:sz w:val="16"/>
                <w:szCs w:val="16"/>
              </w:rPr>
              <w:t>Si</w:t>
            </w:r>
          </w:p>
        </w:tc>
      </w:tr>
    </w:tbl>
    <w:p w14:paraId="7934A780" w14:textId="77777777" w:rsidR="00D22DC4" w:rsidRPr="004B5D4B" w:rsidRDefault="00D22DC4" w:rsidP="00D22DC4">
      <w:pPr>
        <w:rPr>
          <w:color w:val="000000"/>
        </w:rPr>
      </w:pPr>
    </w:p>
    <w:p w14:paraId="740AD7AD" w14:textId="77777777" w:rsidR="00D22DC4" w:rsidRPr="004B5D4B" w:rsidRDefault="00D22DC4" w:rsidP="00D22DC4">
      <w:pPr>
        <w:spacing w:after="160" w:line="259" w:lineRule="auto"/>
        <w:jc w:val="left"/>
        <w:rPr>
          <w:color w:val="000000"/>
        </w:rPr>
      </w:pPr>
      <w:r w:rsidRPr="004B5D4B">
        <w:br w:type="page"/>
      </w:r>
    </w:p>
    <w:p w14:paraId="5F01038D" w14:textId="77777777" w:rsidR="00D22DC4" w:rsidRPr="004B5D4B" w:rsidRDefault="00D22DC4" w:rsidP="00392263">
      <w:pPr>
        <w:pStyle w:val="Ttulo2"/>
        <w:numPr>
          <w:ilvl w:val="1"/>
          <w:numId w:val="13"/>
        </w:numPr>
        <w:rPr>
          <w:color w:val="000000"/>
        </w:rPr>
      </w:pPr>
      <w:bookmarkStart w:id="39" w:name="_Toc25850969"/>
      <w:bookmarkStart w:id="40" w:name="_Toc26962022"/>
      <w:r w:rsidRPr="004B5D4B">
        <w:rPr>
          <w:color w:val="000000"/>
        </w:rPr>
        <w:lastRenderedPageBreak/>
        <w:t>Perfil “I” escáner grupo de trabajo grande</w:t>
      </w:r>
      <w:bookmarkEnd w:id="39"/>
      <w:bookmarkEnd w:id="40"/>
    </w:p>
    <w:tbl>
      <w:tblPr>
        <w:tblStyle w:val="8"/>
        <w:tblW w:w="6580" w:type="dxa"/>
        <w:jc w:val="center"/>
        <w:tblInd w:w="0" w:type="dxa"/>
        <w:tblLayout w:type="fixed"/>
        <w:tblLook w:val="0400" w:firstRow="0" w:lastRow="0" w:firstColumn="0" w:lastColumn="0" w:noHBand="0" w:noVBand="1"/>
      </w:tblPr>
      <w:tblGrid>
        <w:gridCol w:w="2860"/>
        <w:gridCol w:w="3720"/>
      </w:tblGrid>
      <w:tr w:rsidR="00D22DC4" w:rsidRPr="004B5D4B" w14:paraId="5022F260" w14:textId="77777777" w:rsidTr="00496EC0">
        <w:trPr>
          <w:trHeight w:val="300"/>
          <w:jc w:val="center"/>
        </w:trPr>
        <w:tc>
          <w:tcPr>
            <w:tcW w:w="286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1ACA8684" w14:textId="77777777" w:rsidR="00D22DC4" w:rsidRPr="004B5D4B" w:rsidRDefault="00D22DC4" w:rsidP="00496EC0">
            <w:pPr>
              <w:spacing w:after="0"/>
              <w:jc w:val="right"/>
              <w:rPr>
                <w:color w:val="000000"/>
                <w:sz w:val="16"/>
                <w:szCs w:val="16"/>
              </w:rPr>
            </w:pPr>
            <w:r w:rsidRPr="004B5D4B">
              <w:rPr>
                <w:color w:val="000000"/>
                <w:sz w:val="16"/>
                <w:szCs w:val="16"/>
              </w:rPr>
              <w:t>EQUIPO</w:t>
            </w:r>
          </w:p>
        </w:tc>
        <w:tc>
          <w:tcPr>
            <w:tcW w:w="3720" w:type="dxa"/>
            <w:tcBorders>
              <w:top w:val="single" w:sz="8" w:space="0" w:color="000000"/>
              <w:left w:val="nil"/>
              <w:bottom w:val="single" w:sz="8" w:space="0" w:color="000000"/>
              <w:right w:val="single" w:sz="8" w:space="0" w:color="000000"/>
            </w:tcBorders>
            <w:shd w:val="clear" w:color="auto" w:fill="auto"/>
            <w:vAlign w:val="center"/>
          </w:tcPr>
          <w:p w14:paraId="66972994" w14:textId="77777777" w:rsidR="00D22DC4" w:rsidRPr="004B5D4B" w:rsidRDefault="00D22DC4" w:rsidP="00496EC0">
            <w:pPr>
              <w:spacing w:after="0"/>
              <w:rPr>
                <w:b/>
                <w:color w:val="000000"/>
                <w:sz w:val="16"/>
                <w:szCs w:val="16"/>
              </w:rPr>
            </w:pPr>
            <w:r w:rsidRPr="004B5D4B">
              <w:rPr>
                <w:b/>
                <w:color w:val="000000"/>
                <w:sz w:val="16"/>
                <w:szCs w:val="16"/>
              </w:rPr>
              <w:t>Escáner</w:t>
            </w:r>
          </w:p>
        </w:tc>
      </w:tr>
      <w:tr w:rsidR="00D22DC4" w:rsidRPr="004B5D4B" w14:paraId="756A123D"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7B91E05" w14:textId="77777777" w:rsidR="00D22DC4" w:rsidRPr="004B5D4B" w:rsidRDefault="00D22DC4" w:rsidP="00496EC0">
            <w:pPr>
              <w:spacing w:after="0"/>
              <w:jc w:val="right"/>
              <w:rPr>
                <w:color w:val="000000"/>
                <w:sz w:val="16"/>
                <w:szCs w:val="16"/>
              </w:rPr>
            </w:pPr>
            <w:r w:rsidRPr="004B5D4B">
              <w:rPr>
                <w:color w:val="000000"/>
                <w:sz w:val="16"/>
                <w:szCs w:val="16"/>
              </w:rPr>
              <w:t>GRUPO DE TRABAJO</w:t>
            </w:r>
          </w:p>
        </w:tc>
        <w:tc>
          <w:tcPr>
            <w:tcW w:w="3720" w:type="dxa"/>
            <w:tcBorders>
              <w:top w:val="nil"/>
              <w:left w:val="nil"/>
              <w:bottom w:val="single" w:sz="8" w:space="0" w:color="000000"/>
              <w:right w:val="single" w:sz="8" w:space="0" w:color="000000"/>
            </w:tcBorders>
            <w:shd w:val="clear" w:color="auto" w:fill="auto"/>
            <w:vAlign w:val="center"/>
          </w:tcPr>
          <w:p w14:paraId="43C19B27" w14:textId="77777777" w:rsidR="00D22DC4" w:rsidRPr="004B5D4B" w:rsidRDefault="00D22DC4" w:rsidP="00496EC0">
            <w:pPr>
              <w:spacing w:after="0"/>
              <w:rPr>
                <w:b/>
                <w:color w:val="000000"/>
                <w:sz w:val="16"/>
                <w:szCs w:val="16"/>
              </w:rPr>
            </w:pPr>
            <w:r w:rsidRPr="004B5D4B">
              <w:rPr>
                <w:b/>
                <w:color w:val="000000"/>
                <w:sz w:val="16"/>
                <w:szCs w:val="16"/>
              </w:rPr>
              <w:t>Grande</w:t>
            </w:r>
          </w:p>
        </w:tc>
      </w:tr>
      <w:tr w:rsidR="00D22DC4" w:rsidRPr="004B5D4B" w14:paraId="553EDF47"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14A9DA8" w14:textId="77777777" w:rsidR="00D22DC4" w:rsidRPr="004B5D4B" w:rsidRDefault="00D22DC4" w:rsidP="00496EC0">
            <w:pPr>
              <w:spacing w:after="0"/>
              <w:jc w:val="right"/>
              <w:rPr>
                <w:color w:val="000000"/>
                <w:sz w:val="16"/>
                <w:szCs w:val="16"/>
              </w:rPr>
            </w:pPr>
            <w:r w:rsidRPr="004B5D4B">
              <w:rPr>
                <w:color w:val="000000"/>
                <w:sz w:val="16"/>
                <w:szCs w:val="16"/>
              </w:rPr>
              <w:t>PUERTOS</w:t>
            </w:r>
          </w:p>
        </w:tc>
        <w:tc>
          <w:tcPr>
            <w:tcW w:w="3720" w:type="dxa"/>
            <w:tcBorders>
              <w:top w:val="nil"/>
              <w:left w:val="nil"/>
              <w:bottom w:val="single" w:sz="8" w:space="0" w:color="000000"/>
              <w:right w:val="single" w:sz="8" w:space="0" w:color="000000"/>
            </w:tcBorders>
            <w:shd w:val="clear" w:color="auto" w:fill="auto"/>
            <w:vAlign w:val="center"/>
          </w:tcPr>
          <w:p w14:paraId="268EF44C" w14:textId="77777777" w:rsidR="00D22DC4" w:rsidRPr="004B5D4B" w:rsidRDefault="00D22DC4" w:rsidP="00496EC0">
            <w:pPr>
              <w:spacing w:after="0"/>
              <w:rPr>
                <w:color w:val="000000"/>
                <w:sz w:val="16"/>
                <w:szCs w:val="16"/>
              </w:rPr>
            </w:pPr>
            <w:r w:rsidRPr="004B5D4B">
              <w:rPr>
                <w:color w:val="000000"/>
                <w:sz w:val="16"/>
                <w:szCs w:val="16"/>
              </w:rPr>
              <w:t>USB 2.0 mínimo y/o Ethernet (RJ-45, 1000BASE-T/10BASE-T/100BASE-TX).</w:t>
            </w:r>
          </w:p>
        </w:tc>
      </w:tr>
      <w:tr w:rsidR="00D22DC4" w:rsidRPr="004B5D4B" w14:paraId="15E7531F"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80879B3" w14:textId="77777777" w:rsidR="00D22DC4" w:rsidRPr="004B5D4B" w:rsidRDefault="00D22DC4" w:rsidP="00496EC0">
            <w:pPr>
              <w:spacing w:after="0"/>
              <w:jc w:val="right"/>
              <w:rPr>
                <w:color w:val="000000"/>
                <w:sz w:val="16"/>
                <w:szCs w:val="16"/>
              </w:rPr>
            </w:pPr>
            <w:r w:rsidRPr="004B5D4B">
              <w:rPr>
                <w:color w:val="000000"/>
                <w:sz w:val="16"/>
                <w:szCs w:val="16"/>
              </w:rPr>
              <w:t>SISTEMAS OPERATIVOS SOPORTADOS</w:t>
            </w:r>
          </w:p>
        </w:tc>
        <w:tc>
          <w:tcPr>
            <w:tcW w:w="3720" w:type="dxa"/>
            <w:tcBorders>
              <w:top w:val="nil"/>
              <w:left w:val="nil"/>
              <w:bottom w:val="single" w:sz="8" w:space="0" w:color="000000"/>
              <w:right w:val="single" w:sz="8" w:space="0" w:color="000000"/>
            </w:tcBorders>
            <w:shd w:val="clear" w:color="auto" w:fill="auto"/>
            <w:vAlign w:val="center"/>
          </w:tcPr>
          <w:p w14:paraId="2831B486" w14:textId="77777777" w:rsidR="00D22DC4" w:rsidRPr="004B5D4B" w:rsidRDefault="00D22DC4" w:rsidP="00496EC0">
            <w:pPr>
              <w:spacing w:after="0"/>
              <w:rPr>
                <w:color w:val="000000"/>
                <w:sz w:val="16"/>
                <w:szCs w:val="16"/>
              </w:rPr>
            </w:pPr>
            <w:r w:rsidRPr="004B5D4B">
              <w:rPr>
                <w:color w:val="000000"/>
                <w:sz w:val="16"/>
                <w:szCs w:val="16"/>
              </w:rPr>
              <w:t>Windows 7 o superiores (32 y 64 bits), Mac OSX 10.5 o superior, Linux</w:t>
            </w:r>
          </w:p>
        </w:tc>
      </w:tr>
      <w:tr w:rsidR="00D22DC4" w:rsidRPr="004B5D4B" w14:paraId="562B41D2"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66C88F4" w14:textId="77777777" w:rsidR="00D22DC4" w:rsidRPr="004B5D4B" w:rsidRDefault="00D22DC4" w:rsidP="00496EC0">
            <w:pPr>
              <w:spacing w:after="0"/>
              <w:jc w:val="right"/>
              <w:rPr>
                <w:color w:val="000000"/>
                <w:sz w:val="16"/>
                <w:szCs w:val="16"/>
              </w:rPr>
            </w:pPr>
            <w:r w:rsidRPr="004B5D4B">
              <w:rPr>
                <w:color w:val="000000"/>
                <w:sz w:val="16"/>
                <w:szCs w:val="16"/>
              </w:rPr>
              <w:t>TAMAÑO DE PAPEL</w:t>
            </w:r>
          </w:p>
        </w:tc>
        <w:tc>
          <w:tcPr>
            <w:tcW w:w="3720" w:type="dxa"/>
            <w:tcBorders>
              <w:top w:val="nil"/>
              <w:left w:val="nil"/>
              <w:bottom w:val="single" w:sz="8" w:space="0" w:color="000000"/>
              <w:right w:val="single" w:sz="8" w:space="0" w:color="000000"/>
            </w:tcBorders>
            <w:shd w:val="clear" w:color="auto" w:fill="auto"/>
            <w:vAlign w:val="center"/>
          </w:tcPr>
          <w:p w14:paraId="6CCED76C" w14:textId="77777777" w:rsidR="00D22DC4" w:rsidRPr="004B5D4B" w:rsidRDefault="00D22DC4" w:rsidP="00496EC0">
            <w:pPr>
              <w:spacing w:after="0"/>
              <w:rPr>
                <w:color w:val="000000"/>
                <w:sz w:val="16"/>
                <w:szCs w:val="16"/>
              </w:rPr>
            </w:pPr>
            <w:r w:rsidRPr="004B5D4B">
              <w:rPr>
                <w:color w:val="000000"/>
                <w:sz w:val="16"/>
                <w:szCs w:val="16"/>
              </w:rPr>
              <w:t>Carta, Oficio, Legal, A4, A5, A6, B5 (JIS), B6, (JIS) y Sobres como mínimo</w:t>
            </w:r>
          </w:p>
        </w:tc>
      </w:tr>
      <w:tr w:rsidR="00D22DC4" w:rsidRPr="004B5D4B" w14:paraId="7635287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488EB3B" w14:textId="77777777" w:rsidR="00D22DC4" w:rsidRPr="004B5D4B" w:rsidRDefault="00D22DC4" w:rsidP="00496EC0">
            <w:pPr>
              <w:spacing w:after="0"/>
              <w:jc w:val="right"/>
              <w:rPr>
                <w:color w:val="000000"/>
                <w:sz w:val="16"/>
                <w:szCs w:val="16"/>
              </w:rPr>
            </w:pPr>
            <w:r w:rsidRPr="004B5D4B">
              <w:rPr>
                <w:color w:val="000000"/>
                <w:sz w:val="16"/>
                <w:szCs w:val="16"/>
              </w:rPr>
              <w:t>ALIMENTACIÓN ELÉCTRICA</w:t>
            </w:r>
          </w:p>
        </w:tc>
        <w:tc>
          <w:tcPr>
            <w:tcW w:w="3720" w:type="dxa"/>
            <w:tcBorders>
              <w:top w:val="nil"/>
              <w:left w:val="nil"/>
              <w:bottom w:val="single" w:sz="8" w:space="0" w:color="000000"/>
              <w:right w:val="single" w:sz="8" w:space="0" w:color="000000"/>
            </w:tcBorders>
            <w:shd w:val="clear" w:color="auto" w:fill="auto"/>
            <w:vAlign w:val="center"/>
          </w:tcPr>
          <w:p w14:paraId="23B51D63" w14:textId="77777777" w:rsidR="00D22DC4" w:rsidRPr="004B5D4B" w:rsidRDefault="00D22DC4" w:rsidP="00496EC0">
            <w:pPr>
              <w:spacing w:after="0"/>
              <w:rPr>
                <w:color w:val="000000"/>
                <w:sz w:val="16"/>
                <w:szCs w:val="16"/>
              </w:rPr>
            </w:pPr>
            <w:r w:rsidRPr="004B5D4B">
              <w:rPr>
                <w:color w:val="000000"/>
                <w:sz w:val="16"/>
                <w:szCs w:val="16"/>
              </w:rPr>
              <w:t>120 V CA, 60 Hertz</w:t>
            </w:r>
          </w:p>
        </w:tc>
      </w:tr>
      <w:tr w:rsidR="00D22DC4" w:rsidRPr="004B5D4B" w14:paraId="6465FB7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05E64B3"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B/N</w:t>
            </w:r>
          </w:p>
        </w:tc>
        <w:tc>
          <w:tcPr>
            <w:tcW w:w="3720" w:type="dxa"/>
            <w:tcBorders>
              <w:top w:val="nil"/>
              <w:left w:val="nil"/>
              <w:bottom w:val="single" w:sz="8" w:space="0" w:color="000000"/>
              <w:right w:val="single" w:sz="8" w:space="0" w:color="000000"/>
            </w:tcBorders>
            <w:shd w:val="clear" w:color="auto" w:fill="auto"/>
            <w:vAlign w:val="center"/>
          </w:tcPr>
          <w:p w14:paraId="704A1073" w14:textId="77777777" w:rsidR="00D22DC4" w:rsidRPr="004B5D4B" w:rsidRDefault="00D22DC4" w:rsidP="00496EC0">
            <w:pPr>
              <w:spacing w:after="0"/>
              <w:rPr>
                <w:color w:val="000000"/>
                <w:sz w:val="16"/>
                <w:szCs w:val="16"/>
              </w:rPr>
            </w:pPr>
            <w:r w:rsidRPr="004B5D4B">
              <w:rPr>
                <w:color w:val="000000"/>
                <w:sz w:val="16"/>
                <w:szCs w:val="16"/>
              </w:rPr>
              <w:t>De 50 a 60 ppm</w:t>
            </w:r>
          </w:p>
        </w:tc>
      </w:tr>
      <w:tr w:rsidR="00D22DC4" w:rsidRPr="004B5D4B" w14:paraId="421A0CC9"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76E0A62" w14:textId="77777777" w:rsidR="00D22DC4" w:rsidRPr="004B5D4B" w:rsidRDefault="00D22DC4" w:rsidP="00496EC0">
            <w:pPr>
              <w:spacing w:after="0"/>
              <w:jc w:val="right"/>
              <w:rPr>
                <w:color w:val="000000"/>
                <w:sz w:val="16"/>
                <w:szCs w:val="16"/>
              </w:rPr>
            </w:pPr>
            <w:r w:rsidRPr="004B5D4B">
              <w:rPr>
                <w:color w:val="000000"/>
                <w:sz w:val="16"/>
                <w:szCs w:val="16"/>
              </w:rPr>
              <w:t>VOLUMEN DE DIGITALIZACIÓN DIARIA</w:t>
            </w:r>
          </w:p>
        </w:tc>
        <w:tc>
          <w:tcPr>
            <w:tcW w:w="3720" w:type="dxa"/>
            <w:tcBorders>
              <w:top w:val="nil"/>
              <w:left w:val="nil"/>
              <w:bottom w:val="single" w:sz="8" w:space="0" w:color="000000"/>
              <w:right w:val="single" w:sz="8" w:space="0" w:color="000000"/>
            </w:tcBorders>
            <w:shd w:val="clear" w:color="auto" w:fill="auto"/>
            <w:vAlign w:val="center"/>
          </w:tcPr>
          <w:p w14:paraId="139123E0" w14:textId="77777777" w:rsidR="00D22DC4" w:rsidRPr="004B5D4B" w:rsidRDefault="00D22DC4" w:rsidP="00496EC0">
            <w:pPr>
              <w:spacing w:after="0"/>
              <w:rPr>
                <w:color w:val="000000"/>
                <w:sz w:val="16"/>
                <w:szCs w:val="16"/>
              </w:rPr>
            </w:pPr>
            <w:r w:rsidRPr="004B5D4B">
              <w:rPr>
                <w:color w:val="000000"/>
                <w:sz w:val="16"/>
                <w:szCs w:val="16"/>
              </w:rPr>
              <w:t>Mínimo 3,000</w:t>
            </w:r>
          </w:p>
        </w:tc>
      </w:tr>
      <w:tr w:rsidR="00D22DC4" w:rsidRPr="004B5D4B" w14:paraId="237E44C3"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C694EA3" w14:textId="77777777" w:rsidR="00D22DC4" w:rsidRPr="004B5D4B" w:rsidRDefault="00D22DC4" w:rsidP="00496EC0">
            <w:pPr>
              <w:spacing w:after="0"/>
              <w:jc w:val="right"/>
              <w:rPr>
                <w:color w:val="000000"/>
                <w:sz w:val="16"/>
                <w:szCs w:val="16"/>
              </w:rPr>
            </w:pPr>
            <w:r w:rsidRPr="004B5D4B">
              <w:rPr>
                <w:color w:val="000000"/>
                <w:sz w:val="16"/>
                <w:szCs w:val="16"/>
              </w:rPr>
              <w:t>VELOCIDAD DE DIGITALIZACIÓN A COLOR (PPM)</w:t>
            </w:r>
          </w:p>
        </w:tc>
        <w:tc>
          <w:tcPr>
            <w:tcW w:w="3720" w:type="dxa"/>
            <w:tcBorders>
              <w:top w:val="nil"/>
              <w:left w:val="nil"/>
              <w:bottom w:val="single" w:sz="8" w:space="0" w:color="000000"/>
              <w:right w:val="single" w:sz="8" w:space="0" w:color="000000"/>
            </w:tcBorders>
            <w:shd w:val="clear" w:color="auto" w:fill="auto"/>
            <w:vAlign w:val="center"/>
          </w:tcPr>
          <w:p w14:paraId="6EFAB853" w14:textId="77777777" w:rsidR="00D22DC4" w:rsidRPr="004B5D4B" w:rsidRDefault="00D22DC4" w:rsidP="00496EC0">
            <w:pPr>
              <w:spacing w:after="0"/>
              <w:rPr>
                <w:color w:val="000000"/>
                <w:sz w:val="16"/>
                <w:szCs w:val="16"/>
              </w:rPr>
            </w:pPr>
            <w:r w:rsidRPr="004B5D4B">
              <w:rPr>
                <w:color w:val="000000"/>
                <w:sz w:val="16"/>
                <w:szCs w:val="16"/>
              </w:rPr>
              <w:t>De 50 a 60 ppm</w:t>
            </w:r>
          </w:p>
        </w:tc>
      </w:tr>
      <w:tr w:rsidR="00D22DC4" w:rsidRPr="004B5D4B" w14:paraId="67241D89"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E20A303" w14:textId="77777777" w:rsidR="00D22DC4" w:rsidRPr="004B5D4B" w:rsidRDefault="00D22DC4" w:rsidP="00496EC0">
            <w:pPr>
              <w:spacing w:after="0"/>
              <w:jc w:val="right"/>
              <w:rPr>
                <w:color w:val="000000"/>
                <w:sz w:val="16"/>
                <w:szCs w:val="16"/>
              </w:rPr>
            </w:pPr>
            <w:r w:rsidRPr="004B5D4B">
              <w:rPr>
                <w:color w:val="000000"/>
                <w:sz w:val="16"/>
                <w:szCs w:val="16"/>
              </w:rPr>
              <w:t>TIPO DE DIGITALIZACIÓN</w:t>
            </w:r>
          </w:p>
        </w:tc>
        <w:tc>
          <w:tcPr>
            <w:tcW w:w="3720" w:type="dxa"/>
            <w:tcBorders>
              <w:top w:val="nil"/>
              <w:left w:val="nil"/>
              <w:bottom w:val="single" w:sz="8" w:space="0" w:color="000000"/>
              <w:right w:val="single" w:sz="8" w:space="0" w:color="000000"/>
            </w:tcBorders>
            <w:shd w:val="clear" w:color="auto" w:fill="auto"/>
            <w:vAlign w:val="center"/>
          </w:tcPr>
          <w:p w14:paraId="051A9072" w14:textId="77777777" w:rsidR="00D22DC4" w:rsidRPr="004B5D4B" w:rsidRDefault="00D22DC4" w:rsidP="00496EC0">
            <w:pPr>
              <w:spacing w:after="0"/>
              <w:rPr>
                <w:color w:val="000000"/>
                <w:sz w:val="16"/>
                <w:szCs w:val="16"/>
              </w:rPr>
            </w:pPr>
            <w:r w:rsidRPr="004B5D4B">
              <w:rPr>
                <w:color w:val="000000"/>
                <w:sz w:val="16"/>
                <w:szCs w:val="16"/>
              </w:rPr>
              <w:t>ADF</w:t>
            </w:r>
          </w:p>
        </w:tc>
      </w:tr>
      <w:tr w:rsidR="00D22DC4" w:rsidRPr="004B5D4B" w14:paraId="0DBB44B4"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F8DEC7B" w14:textId="77777777" w:rsidR="00D22DC4" w:rsidRPr="004B5D4B" w:rsidRDefault="00D22DC4" w:rsidP="00496EC0">
            <w:pPr>
              <w:spacing w:after="0"/>
              <w:jc w:val="right"/>
              <w:rPr>
                <w:color w:val="000000"/>
                <w:sz w:val="16"/>
                <w:szCs w:val="16"/>
              </w:rPr>
            </w:pPr>
            <w:r w:rsidRPr="004B5D4B">
              <w:rPr>
                <w:color w:val="000000"/>
                <w:sz w:val="16"/>
                <w:szCs w:val="16"/>
              </w:rPr>
              <w:t>PANEL</w:t>
            </w:r>
          </w:p>
        </w:tc>
        <w:tc>
          <w:tcPr>
            <w:tcW w:w="3720" w:type="dxa"/>
            <w:tcBorders>
              <w:top w:val="nil"/>
              <w:left w:val="nil"/>
              <w:bottom w:val="single" w:sz="8" w:space="0" w:color="000000"/>
              <w:right w:val="single" w:sz="8" w:space="0" w:color="000000"/>
            </w:tcBorders>
            <w:shd w:val="clear" w:color="auto" w:fill="auto"/>
            <w:vAlign w:val="center"/>
          </w:tcPr>
          <w:p w14:paraId="32B6111D" w14:textId="77777777" w:rsidR="00D22DC4" w:rsidRPr="004B5D4B" w:rsidRDefault="00D22DC4" w:rsidP="00496EC0">
            <w:pPr>
              <w:spacing w:after="0"/>
              <w:rPr>
                <w:color w:val="000000"/>
                <w:sz w:val="16"/>
                <w:szCs w:val="16"/>
              </w:rPr>
            </w:pPr>
            <w:r w:rsidRPr="004B5D4B">
              <w:rPr>
                <w:color w:val="000000"/>
                <w:sz w:val="16"/>
                <w:szCs w:val="16"/>
              </w:rPr>
              <w:t>LCD</w:t>
            </w:r>
          </w:p>
        </w:tc>
      </w:tr>
      <w:tr w:rsidR="00D22DC4" w:rsidRPr="004B5D4B" w14:paraId="0359904B"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64476596" w14:textId="77777777" w:rsidR="00D22DC4" w:rsidRPr="004B5D4B" w:rsidRDefault="00D22DC4" w:rsidP="00496EC0">
            <w:pPr>
              <w:spacing w:after="0"/>
              <w:jc w:val="right"/>
              <w:rPr>
                <w:color w:val="000000"/>
                <w:sz w:val="16"/>
                <w:szCs w:val="16"/>
              </w:rPr>
            </w:pPr>
            <w:r w:rsidRPr="004B5D4B">
              <w:rPr>
                <w:color w:val="000000"/>
                <w:sz w:val="16"/>
                <w:szCs w:val="16"/>
              </w:rPr>
              <w:t>RESOLUCIÓN ÓPTICA MÍNIMA</w:t>
            </w:r>
          </w:p>
        </w:tc>
        <w:tc>
          <w:tcPr>
            <w:tcW w:w="3720" w:type="dxa"/>
            <w:tcBorders>
              <w:top w:val="nil"/>
              <w:left w:val="nil"/>
              <w:bottom w:val="single" w:sz="8" w:space="0" w:color="000000"/>
              <w:right w:val="single" w:sz="8" w:space="0" w:color="000000"/>
            </w:tcBorders>
            <w:shd w:val="clear" w:color="auto" w:fill="auto"/>
            <w:vAlign w:val="center"/>
          </w:tcPr>
          <w:p w14:paraId="22110E2D" w14:textId="77777777" w:rsidR="00D22DC4" w:rsidRPr="004B5D4B" w:rsidRDefault="00D22DC4" w:rsidP="00496EC0">
            <w:pPr>
              <w:spacing w:after="0"/>
              <w:rPr>
                <w:color w:val="000000"/>
                <w:sz w:val="16"/>
                <w:szCs w:val="16"/>
              </w:rPr>
            </w:pPr>
            <w:r w:rsidRPr="004B5D4B">
              <w:rPr>
                <w:color w:val="000000"/>
                <w:sz w:val="16"/>
                <w:szCs w:val="16"/>
              </w:rPr>
              <w:t>600 dpi</w:t>
            </w:r>
          </w:p>
        </w:tc>
      </w:tr>
      <w:tr w:rsidR="00D22DC4" w:rsidRPr="004B5D4B" w14:paraId="24A221A3"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E014CB6" w14:textId="77777777" w:rsidR="00D22DC4" w:rsidRPr="004B5D4B" w:rsidRDefault="00D22DC4" w:rsidP="00496EC0">
            <w:pPr>
              <w:spacing w:after="0"/>
              <w:jc w:val="right"/>
              <w:rPr>
                <w:color w:val="000000"/>
                <w:sz w:val="16"/>
                <w:szCs w:val="16"/>
              </w:rPr>
            </w:pPr>
            <w:r w:rsidRPr="004B5D4B">
              <w:rPr>
                <w:color w:val="000000"/>
                <w:sz w:val="16"/>
                <w:szCs w:val="16"/>
              </w:rPr>
              <w:t>PROFUNDIDAD DE BITS</w:t>
            </w:r>
          </w:p>
        </w:tc>
        <w:tc>
          <w:tcPr>
            <w:tcW w:w="3720" w:type="dxa"/>
            <w:tcBorders>
              <w:top w:val="nil"/>
              <w:left w:val="nil"/>
              <w:bottom w:val="single" w:sz="8" w:space="0" w:color="000000"/>
              <w:right w:val="single" w:sz="8" w:space="0" w:color="000000"/>
            </w:tcBorders>
            <w:shd w:val="clear" w:color="auto" w:fill="auto"/>
            <w:vAlign w:val="center"/>
          </w:tcPr>
          <w:p w14:paraId="32E8B630" w14:textId="77777777" w:rsidR="00D22DC4" w:rsidRPr="004B5D4B" w:rsidRDefault="00D22DC4" w:rsidP="00496EC0">
            <w:pPr>
              <w:spacing w:after="0"/>
              <w:rPr>
                <w:color w:val="000000"/>
                <w:sz w:val="16"/>
                <w:szCs w:val="16"/>
              </w:rPr>
            </w:pPr>
            <w:r w:rsidRPr="004B5D4B">
              <w:rPr>
                <w:color w:val="000000"/>
                <w:sz w:val="16"/>
                <w:szCs w:val="16"/>
              </w:rPr>
              <w:t>Color: 24 bits, Escala de Grises 8 bits.</w:t>
            </w:r>
          </w:p>
        </w:tc>
      </w:tr>
      <w:tr w:rsidR="00D22DC4" w:rsidRPr="004B5D4B" w14:paraId="46B48D61"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AF127A7" w14:textId="77777777" w:rsidR="00D22DC4" w:rsidRPr="004B5D4B" w:rsidRDefault="00D22DC4" w:rsidP="00496EC0">
            <w:pPr>
              <w:spacing w:after="0"/>
              <w:jc w:val="right"/>
              <w:rPr>
                <w:color w:val="000000"/>
                <w:sz w:val="16"/>
                <w:szCs w:val="16"/>
              </w:rPr>
            </w:pPr>
            <w:r w:rsidRPr="004B5D4B">
              <w:rPr>
                <w:color w:val="000000"/>
                <w:sz w:val="16"/>
                <w:szCs w:val="16"/>
              </w:rPr>
              <w:t>FORMATOS DE ARCHIVO COMPATIBLES</w:t>
            </w:r>
          </w:p>
        </w:tc>
        <w:tc>
          <w:tcPr>
            <w:tcW w:w="3720" w:type="dxa"/>
            <w:tcBorders>
              <w:top w:val="nil"/>
              <w:left w:val="nil"/>
              <w:bottom w:val="single" w:sz="8" w:space="0" w:color="000000"/>
              <w:right w:val="single" w:sz="8" w:space="0" w:color="000000"/>
            </w:tcBorders>
            <w:shd w:val="clear" w:color="auto" w:fill="auto"/>
            <w:vAlign w:val="center"/>
          </w:tcPr>
          <w:p w14:paraId="108B2FC7" w14:textId="77777777" w:rsidR="00D22DC4" w:rsidRPr="004B5D4B" w:rsidRDefault="00D22DC4" w:rsidP="00496EC0">
            <w:pPr>
              <w:spacing w:after="0"/>
              <w:rPr>
                <w:color w:val="000000"/>
                <w:sz w:val="16"/>
                <w:szCs w:val="16"/>
              </w:rPr>
            </w:pPr>
            <w:r w:rsidRPr="004B5D4B">
              <w:rPr>
                <w:color w:val="000000"/>
                <w:sz w:val="16"/>
                <w:szCs w:val="16"/>
              </w:rPr>
              <w:t>Mínimo PDF y JPEG</w:t>
            </w:r>
          </w:p>
        </w:tc>
      </w:tr>
      <w:tr w:rsidR="00D22DC4" w:rsidRPr="004B5D4B" w14:paraId="001D80A2"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7A0A2E6" w14:textId="77777777" w:rsidR="00D22DC4" w:rsidRPr="004B5D4B" w:rsidRDefault="00D22DC4" w:rsidP="00496EC0">
            <w:pPr>
              <w:spacing w:after="0"/>
              <w:jc w:val="right"/>
              <w:rPr>
                <w:color w:val="000000"/>
                <w:sz w:val="16"/>
                <w:szCs w:val="16"/>
              </w:rPr>
            </w:pPr>
            <w:r w:rsidRPr="004B5D4B">
              <w:rPr>
                <w:color w:val="000000"/>
                <w:sz w:val="16"/>
                <w:szCs w:val="16"/>
              </w:rPr>
              <w:t>DIGITALIZACIÓN A USB</w:t>
            </w:r>
          </w:p>
        </w:tc>
        <w:tc>
          <w:tcPr>
            <w:tcW w:w="3720" w:type="dxa"/>
            <w:tcBorders>
              <w:top w:val="nil"/>
              <w:left w:val="nil"/>
              <w:bottom w:val="single" w:sz="8" w:space="0" w:color="000000"/>
              <w:right w:val="single" w:sz="8" w:space="0" w:color="000000"/>
            </w:tcBorders>
            <w:shd w:val="clear" w:color="auto" w:fill="auto"/>
            <w:vAlign w:val="center"/>
          </w:tcPr>
          <w:p w14:paraId="0896112C"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159CFA63"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06DC6A72" w14:textId="77777777" w:rsidR="00D22DC4" w:rsidRPr="004B5D4B" w:rsidRDefault="00D22DC4" w:rsidP="00496EC0">
            <w:pPr>
              <w:spacing w:after="0"/>
              <w:jc w:val="right"/>
              <w:rPr>
                <w:color w:val="000000"/>
                <w:sz w:val="16"/>
                <w:szCs w:val="16"/>
              </w:rPr>
            </w:pPr>
            <w:r w:rsidRPr="004B5D4B">
              <w:rPr>
                <w:color w:val="000000"/>
                <w:sz w:val="16"/>
                <w:szCs w:val="16"/>
              </w:rPr>
              <w:t>DIGITALIZACIÓN A CORREO ELECTRÓNICO</w:t>
            </w:r>
          </w:p>
        </w:tc>
        <w:tc>
          <w:tcPr>
            <w:tcW w:w="3720" w:type="dxa"/>
            <w:tcBorders>
              <w:top w:val="nil"/>
              <w:left w:val="nil"/>
              <w:bottom w:val="single" w:sz="8" w:space="0" w:color="000000"/>
              <w:right w:val="single" w:sz="8" w:space="0" w:color="000000"/>
            </w:tcBorders>
            <w:shd w:val="clear" w:color="auto" w:fill="auto"/>
            <w:vAlign w:val="center"/>
          </w:tcPr>
          <w:p w14:paraId="50EC559B" w14:textId="77777777" w:rsidR="00D22DC4" w:rsidRPr="004B5D4B" w:rsidRDefault="00D22DC4" w:rsidP="00496EC0">
            <w:pPr>
              <w:spacing w:after="0"/>
              <w:rPr>
                <w:color w:val="000000"/>
                <w:sz w:val="16"/>
                <w:szCs w:val="16"/>
              </w:rPr>
            </w:pPr>
            <w:r w:rsidRPr="004B5D4B">
              <w:rPr>
                <w:color w:val="000000"/>
                <w:sz w:val="16"/>
                <w:szCs w:val="16"/>
              </w:rPr>
              <w:t>SI</w:t>
            </w:r>
          </w:p>
        </w:tc>
      </w:tr>
      <w:tr w:rsidR="00D22DC4" w:rsidRPr="004B5D4B" w14:paraId="252FB1CE"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423E5F69" w14:textId="77777777" w:rsidR="00D22DC4" w:rsidRPr="004B5D4B" w:rsidRDefault="00D22DC4" w:rsidP="00496EC0">
            <w:pPr>
              <w:spacing w:after="0"/>
              <w:jc w:val="right"/>
              <w:rPr>
                <w:color w:val="000000"/>
                <w:sz w:val="16"/>
                <w:szCs w:val="16"/>
              </w:rPr>
            </w:pPr>
            <w:r w:rsidRPr="004B5D4B">
              <w:rPr>
                <w:color w:val="000000"/>
                <w:sz w:val="16"/>
                <w:szCs w:val="16"/>
              </w:rPr>
              <w:t>CONTROLADOR DE ESCÁNER</w:t>
            </w:r>
          </w:p>
        </w:tc>
        <w:tc>
          <w:tcPr>
            <w:tcW w:w="3720" w:type="dxa"/>
            <w:tcBorders>
              <w:top w:val="nil"/>
              <w:left w:val="nil"/>
              <w:bottom w:val="single" w:sz="8" w:space="0" w:color="000000"/>
              <w:right w:val="single" w:sz="8" w:space="0" w:color="000000"/>
            </w:tcBorders>
            <w:shd w:val="clear" w:color="auto" w:fill="auto"/>
            <w:vAlign w:val="center"/>
          </w:tcPr>
          <w:p w14:paraId="6DDF28DE" w14:textId="77777777" w:rsidR="00D22DC4" w:rsidRPr="004B5D4B" w:rsidRDefault="00D22DC4" w:rsidP="00496EC0">
            <w:pPr>
              <w:spacing w:after="0"/>
              <w:rPr>
                <w:color w:val="000000"/>
                <w:sz w:val="16"/>
                <w:szCs w:val="16"/>
              </w:rPr>
            </w:pPr>
            <w:r w:rsidRPr="004B5D4B">
              <w:rPr>
                <w:color w:val="000000"/>
                <w:sz w:val="16"/>
                <w:szCs w:val="16"/>
              </w:rPr>
              <w:t>TWAIN, ISIS</w:t>
            </w:r>
          </w:p>
        </w:tc>
      </w:tr>
      <w:tr w:rsidR="00D22DC4" w:rsidRPr="004B5D4B" w14:paraId="2DC44671"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31C4E7B4" w14:textId="77777777" w:rsidR="00D22DC4" w:rsidRPr="004B5D4B" w:rsidRDefault="00D22DC4" w:rsidP="00496EC0">
            <w:pPr>
              <w:spacing w:after="0"/>
              <w:jc w:val="right"/>
              <w:rPr>
                <w:color w:val="000000"/>
                <w:sz w:val="16"/>
                <w:szCs w:val="16"/>
              </w:rPr>
            </w:pPr>
            <w:r w:rsidRPr="004B5D4B">
              <w:rPr>
                <w:color w:val="000000"/>
                <w:sz w:val="16"/>
                <w:szCs w:val="16"/>
              </w:rPr>
              <w:t>TAMAÑO DE DIGITALIZACIÓN</w:t>
            </w:r>
          </w:p>
        </w:tc>
        <w:tc>
          <w:tcPr>
            <w:tcW w:w="3720" w:type="dxa"/>
            <w:tcBorders>
              <w:top w:val="nil"/>
              <w:left w:val="nil"/>
              <w:bottom w:val="single" w:sz="8" w:space="0" w:color="000000"/>
              <w:right w:val="single" w:sz="8" w:space="0" w:color="000000"/>
            </w:tcBorders>
            <w:shd w:val="clear" w:color="auto" w:fill="auto"/>
            <w:vAlign w:val="center"/>
          </w:tcPr>
          <w:p w14:paraId="69F9C33F" w14:textId="77777777" w:rsidR="00D22DC4" w:rsidRPr="004B5D4B" w:rsidRDefault="00D22DC4" w:rsidP="00496EC0">
            <w:pPr>
              <w:spacing w:after="0"/>
              <w:rPr>
                <w:color w:val="000000"/>
                <w:sz w:val="16"/>
                <w:szCs w:val="16"/>
              </w:rPr>
            </w:pPr>
            <w:r w:rsidRPr="004B5D4B">
              <w:rPr>
                <w:color w:val="000000"/>
                <w:sz w:val="16"/>
                <w:szCs w:val="16"/>
              </w:rPr>
              <w:t>Tamaño Carta y Oficio</w:t>
            </w:r>
          </w:p>
        </w:tc>
      </w:tr>
      <w:tr w:rsidR="00D22DC4" w:rsidRPr="004B5D4B" w14:paraId="49BAB797" w14:textId="77777777" w:rsidTr="00496EC0">
        <w:trPr>
          <w:trHeight w:val="4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5DCF2EDF" w14:textId="77777777" w:rsidR="00D22DC4" w:rsidRPr="004B5D4B" w:rsidRDefault="00D22DC4" w:rsidP="00496EC0">
            <w:pPr>
              <w:spacing w:after="0"/>
              <w:jc w:val="right"/>
              <w:rPr>
                <w:color w:val="000000"/>
                <w:sz w:val="16"/>
                <w:szCs w:val="16"/>
              </w:rPr>
            </w:pPr>
            <w:r w:rsidRPr="004B5D4B">
              <w:rPr>
                <w:color w:val="000000"/>
                <w:sz w:val="16"/>
                <w:szCs w:val="16"/>
              </w:rPr>
              <w:t>FUNCIONES DE GESTIÓN Y SEGURIDAD</w:t>
            </w:r>
          </w:p>
        </w:tc>
        <w:tc>
          <w:tcPr>
            <w:tcW w:w="3720" w:type="dxa"/>
            <w:tcBorders>
              <w:top w:val="nil"/>
              <w:left w:val="nil"/>
              <w:bottom w:val="single" w:sz="8" w:space="0" w:color="000000"/>
              <w:right w:val="single" w:sz="8" w:space="0" w:color="000000"/>
            </w:tcBorders>
            <w:shd w:val="clear" w:color="auto" w:fill="auto"/>
            <w:vAlign w:val="center"/>
          </w:tcPr>
          <w:p w14:paraId="70460856" w14:textId="77777777" w:rsidR="00D22DC4" w:rsidRPr="004B5D4B" w:rsidRDefault="00D22DC4" w:rsidP="00496EC0">
            <w:pPr>
              <w:spacing w:after="0"/>
              <w:rPr>
                <w:color w:val="000000"/>
                <w:sz w:val="16"/>
                <w:szCs w:val="16"/>
              </w:rPr>
            </w:pPr>
            <w:r w:rsidRPr="004B5D4B">
              <w:rPr>
                <w:color w:val="000000"/>
                <w:sz w:val="16"/>
                <w:szCs w:val="16"/>
              </w:rPr>
              <w:t>Gestión de identidades, autenticación y/o búsqueda en la libreta de direcciones a través de LDAP</w:t>
            </w:r>
          </w:p>
        </w:tc>
      </w:tr>
      <w:tr w:rsidR="00D22DC4" w:rsidRPr="004B5D4B" w14:paraId="2F4812E0"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1B21E882" w14:textId="77777777" w:rsidR="00D22DC4" w:rsidRPr="004B5D4B" w:rsidRDefault="00D22DC4" w:rsidP="00496EC0">
            <w:pPr>
              <w:spacing w:after="0"/>
              <w:jc w:val="right"/>
              <w:rPr>
                <w:color w:val="000000"/>
                <w:sz w:val="16"/>
                <w:szCs w:val="16"/>
              </w:rPr>
            </w:pPr>
            <w:r w:rsidRPr="004B5D4B">
              <w:rPr>
                <w:color w:val="000000"/>
                <w:sz w:val="16"/>
                <w:szCs w:val="16"/>
              </w:rPr>
              <w:t>COMPATIBILIDAD AMBIENTAL</w:t>
            </w:r>
          </w:p>
        </w:tc>
        <w:tc>
          <w:tcPr>
            <w:tcW w:w="3720" w:type="dxa"/>
            <w:tcBorders>
              <w:top w:val="nil"/>
              <w:left w:val="nil"/>
              <w:bottom w:val="single" w:sz="8" w:space="0" w:color="000000"/>
              <w:right w:val="single" w:sz="8" w:space="0" w:color="000000"/>
            </w:tcBorders>
            <w:shd w:val="clear" w:color="auto" w:fill="auto"/>
            <w:vAlign w:val="center"/>
          </w:tcPr>
          <w:p w14:paraId="7EE19618" w14:textId="77777777" w:rsidR="00D22DC4" w:rsidRPr="004B5D4B" w:rsidRDefault="00D22DC4" w:rsidP="00496EC0">
            <w:pPr>
              <w:spacing w:after="0"/>
              <w:rPr>
                <w:color w:val="000000"/>
                <w:sz w:val="16"/>
                <w:szCs w:val="16"/>
              </w:rPr>
            </w:pPr>
            <w:r w:rsidRPr="004B5D4B">
              <w:rPr>
                <w:color w:val="000000"/>
                <w:sz w:val="16"/>
                <w:szCs w:val="16"/>
              </w:rPr>
              <w:t>ENERGY STAR® y RoHS.</w:t>
            </w:r>
          </w:p>
        </w:tc>
      </w:tr>
      <w:tr w:rsidR="00D22DC4" w:rsidRPr="004B5D4B" w14:paraId="452F8D27" w14:textId="77777777" w:rsidTr="00496EC0">
        <w:trPr>
          <w:trHeight w:val="300"/>
          <w:jc w:val="center"/>
        </w:trPr>
        <w:tc>
          <w:tcPr>
            <w:tcW w:w="2860" w:type="dxa"/>
            <w:tcBorders>
              <w:top w:val="nil"/>
              <w:left w:val="single" w:sz="8" w:space="0" w:color="000000"/>
              <w:bottom w:val="single" w:sz="8" w:space="0" w:color="000000"/>
              <w:right w:val="single" w:sz="8" w:space="0" w:color="000000"/>
            </w:tcBorders>
            <w:shd w:val="clear" w:color="auto" w:fill="EDEDED"/>
            <w:vAlign w:val="center"/>
          </w:tcPr>
          <w:p w14:paraId="7B08F476" w14:textId="77777777" w:rsidR="00D22DC4" w:rsidRPr="004B5D4B" w:rsidRDefault="00D22DC4" w:rsidP="00496EC0">
            <w:pPr>
              <w:spacing w:after="0"/>
              <w:jc w:val="right"/>
              <w:rPr>
                <w:color w:val="000000"/>
                <w:sz w:val="16"/>
                <w:szCs w:val="16"/>
              </w:rPr>
            </w:pPr>
            <w:r w:rsidRPr="004B5D4B">
              <w:rPr>
                <w:color w:val="000000"/>
                <w:sz w:val="16"/>
                <w:szCs w:val="16"/>
              </w:rPr>
              <w:t>MODO DE AHORRO DE ENERGÍA</w:t>
            </w:r>
          </w:p>
        </w:tc>
        <w:tc>
          <w:tcPr>
            <w:tcW w:w="3720" w:type="dxa"/>
            <w:tcBorders>
              <w:top w:val="nil"/>
              <w:left w:val="nil"/>
              <w:bottom w:val="single" w:sz="8" w:space="0" w:color="000000"/>
              <w:right w:val="single" w:sz="8" w:space="0" w:color="000000"/>
            </w:tcBorders>
            <w:shd w:val="clear" w:color="auto" w:fill="auto"/>
            <w:vAlign w:val="center"/>
          </w:tcPr>
          <w:p w14:paraId="219751F3" w14:textId="77777777" w:rsidR="00D22DC4" w:rsidRPr="004B5D4B" w:rsidRDefault="00D22DC4" w:rsidP="00496EC0">
            <w:pPr>
              <w:spacing w:after="0"/>
              <w:rPr>
                <w:color w:val="000000"/>
                <w:sz w:val="16"/>
                <w:szCs w:val="16"/>
              </w:rPr>
            </w:pPr>
            <w:r w:rsidRPr="004B5D4B">
              <w:rPr>
                <w:color w:val="000000"/>
                <w:sz w:val="16"/>
                <w:szCs w:val="16"/>
              </w:rPr>
              <w:t>Si</w:t>
            </w:r>
          </w:p>
        </w:tc>
      </w:tr>
    </w:tbl>
    <w:p w14:paraId="4C46DBA5" w14:textId="77777777" w:rsidR="00D22DC4" w:rsidRPr="004B5D4B" w:rsidRDefault="00D22DC4" w:rsidP="00D22DC4">
      <w:pPr>
        <w:spacing w:before="280" w:after="240" w:line="276" w:lineRule="auto"/>
        <w:rPr>
          <w:rFonts w:eastAsia="Times New Roman" w:cs="Times New Roman"/>
          <w:color w:val="000000"/>
        </w:rPr>
      </w:pPr>
    </w:p>
    <w:p w14:paraId="556537E9" w14:textId="77777777" w:rsidR="00D22DC4" w:rsidRPr="004B5D4B" w:rsidRDefault="00D22DC4" w:rsidP="00D22DC4">
      <w:pPr>
        <w:spacing w:after="160" w:line="259" w:lineRule="auto"/>
        <w:jc w:val="left"/>
        <w:rPr>
          <w:rFonts w:eastAsia="Times New Roman" w:cs="Times New Roman"/>
          <w:color w:val="000000"/>
        </w:rPr>
      </w:pPr>
      <w:r w:rsidRPr="004B5D4B">
        <w:br w:type="page"/>
      </w:r>
    </w:p>
    <w:p w14:paraId="271EBFDC" w14:textId="77777777" w:rsidR="00D22DC4" w:rsidRPr="004B5D4B" w:rsidRDefault="00D22DC4" w:rsidP="00392263">
      <w:pPr>
        <w:pStyle w:val="Ttulo2"/>
        <w:numPr>
          <w:ilvl w:val="1"/>
          <w:numId w:val="13"/>
        </w:numPr>
        <w:rPr>
          <w:color w:val="000000"/>
        </w:rPr>
      </w:pPr>
      <w:bookmarkStart w:id="41" w:name="_Toc25850970"/>
      <w:bookmarkStart w:id="42" w:name="_Toc26962023"/>
      <w:r w:rsidRPr="004B5D4B">
        <w:rPr>
          <w:color w:val="000000"/>
        </w:rPr>
        <w:lastRenderedPageBreak/>
        <w:t>Perfil “J” multifuncional grupo de trabajo pequeño</w:t>
      </w:r>
      <w:bookmarkEnd w:id="41"/>
      <w:bookmarkEnd w:id="42"/>
    </w:p>
    <w:tbl>
      <w:tblPr>
        <w:tblStyle w:val="7"/>
        <w:tblW w:w="7620" w:type="dxa"/>
        <w:jc w:val="center"/>
        <w:tblInd w:w="0" w:type="dxa"/>
        <w:tblLayout w:type="fixed"/>
        <w:tblLook w:val="0400" w:firstRow="0" w:lastRow="0" w:firstColumn="0" w:lastColumn="0" w:noHBand="0" w:noVBand="1"/>
      </w:tblPr>
      <w:tblGrid>
        <w:gridCol w:w="3959"/>
        <w:gridCol w:w="3661"/>
      </w:tblGrid>
      <w:tr w:rsidR="00D22DC4" w:rsidRPr="004B5D4B" w14:paraId="53116A09" w14:textId="77777777" w:rsidTr="00496EC0">
        <w:trPr>
          <w:trHeight w:val="30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61B32912" w14:textId="77777777" w:rsidR="00D22DC4" w:rsidRPr="004B5D4B" w:rsidRDefault="00D22DC4" w:rsidP="007271B1">
            <w:pPr>
              <w:pStyle w:val="TableParagraph"/>
              <w:jc w:val="right"/>
            </w:pPr>
            <w:r w:rsidRPr="004B5D4B">
              <w:t>EQUIPO</w:t>
            </w:r>
          </w:p>
        </w:tc>
        <w:tc>
          <w:tcPr>
            <w:tcW w:w="3661" w:type="dxa"/>
            <w:tcBorders>
              <w:top w:val="single" w:sz="8" w:space="0" w:color="000000"/>
              <w:left w:val="nil"/>
              <w:bottom w:val="single" w:sz="8" w:space="0" w:color="000000"/>
              <w:right w:val="single" w:sz="8" w:space="0" w:color="000000"/>
            </w:tcBorders>
            <w:shd w:val="clear" w:color="auto" w:fill="auto"/>
            <w:vAlign w:val="center"/>
          </w:tcPr>
          <w:p w14:paraId="313B82B0" w14:textId="77777777" w:rsidR="00D22DC4" w:rsidRPr="004B5D4B" w:rsidRDefault="00D22DC4" w:rsidP="007271B1">
            <w:pPr>
              <w:pStyle w:val="TableParagraph"/>
              <w:rPr>
                <w:b/>
              </w:rPr>
            </w:pPr>
            <w:r w:rsidRPr="004B5D4B">
              <w:rPr>
                <w:b/>
              </w:rPr>
              <w:t>Multifuncional</w:t>
            </w:r>
          </w:p>
        </w:tc>
      </w:tr>
      <w:tr w:rsidR="00D22DC4" w:rsidRPr="004B5D4B" w14:paraId="2C3C3C21"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E1DBBC7" w14:textId="77777777" w:rsidR="00D22DC4" w:rsidRPr="004B5D4B" w:rsidRDefault="00D22DC4" w:rsidP="007271B1">
            <w:pPr>
              <w:pStyle w:val="TableParagraph"/>
              <w:jc w:val="right"/>
            </w:pPr>
            <w:r w:rsidRPr="004B5D4B">
              <w:t>GRUPO DE TRABAJO</w:t>
            </w:r>
          </w:p>
        </w:tc>
        <w:tc>
          <w:tcPr>
            <w:tcW w:w="3661" w:type="dxa"/>
            <w:tcBorders>
              <w:top w:val="nil"/>
              <w:left w:val="nil"/>
              <w:bottom w:val="single" w:sz="8" w:space="0" w:color="000000"/>
              <w:right w:val="single" w:sz="8" w:space="0" w:color="000000"/>
            </w:tcBorders>
            <w:shd w:val="clear" w:color="auto" w:fill="auto"/>
            <w:vAlign w:val="center"/>
          </w:tcPr>
          <w:p w14:paraId="35B99956" w14:textId="77777777" w:rsidR="00D22DC4" w:rsidRPr="004B5D4B" w:rsidRDefault="00D22DC4" w:rsidP="007271B1">
            <w:pPr>
              <w:pStyle w:val="TableParagraph"/>
              <w:rPr>
                <w:b/>
              </w:rPr>
            </w:pPr>
            <w:r w:rsidRPr="004B5D4B">
              <w:rPr>
                <w:b/>
              </w:rPr>
              <w:t>Pequeño</w:t>
            </w:r>
          </w:p>
        </w:tc>
      </w:tr>
      <w:tr w:rsidR="00D22DC4" w:rsidRPr="004B5D4B" w14:paraId="3072729A"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1DDB8732" w14:textId="77777777" w:rsidR="00D22DC4" w:rsidRPr="004B5D4B" w:rsidRDefault="00D22DC4" w:rsidP="007271B1">
            <w:pPr>
              <w:pStyle w:val="TableParagraph"/>
              <w:jc w:val="right"/>
            </w:pPr>
            <w:r w:rsidRPr="004B5D4B">
              <w:t>TECNOLOGÍA</w:t>
            </w:r>
          </w:p>
        </w:tc>
        <w:tc>
          <w:tcPr>
            <w:tcW w:w="3661" w:type="dxa"/>
            <w:tcBorders>
              <w:top w:val="nil"/>
              <w:left w:val="nil"/>
              <w:bottom w:val="single" w:sz="8" w:space="0" w:color="000000"/>
              <w:right w:val="single" w:sz="8" w:space="0" w:color="000000"/>
            </w:tcBorders>
            <w:shd w:val="clear" w:color="auto" w:fill="auto"/>
            <w:vAlign w:val="center"/>
          </w:tcPr>
          <w:p w14:paraId="09DE4E67" w14:textId="77777777" w:rsidR="00D22DC4" w:rsidRPr="004B5D4B" w:rsidRDefault="00D22DC4" w:rsidP="007271B1">
            <w:pPr>
              <w:pStyle w:val="TableParagraph"/>
              <w:rPr>
                <w:b/>
              </w:rPr>
            </w:pPr>
            <w:r w:rsidRPr="004B5D4B">
              <w:rPr>
                <w:b/>
              </w:rPr>
              <w:t>Láser Monocromático</w:t>
            </w:r>
          </w:p>
        </w:tc>
      </w:tr>
      <w:tr w:rsidR="00D22DC4" w:rsidRPr="004B5D4B" w14:paraId="02912F0B"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31A345BA" w14:textId="77777777" w:rsidR="00D22DC4" w:rsidRPr="004B5D4B" w:rsidRDefault="00D22DC4" w:rsidP="007271B1">
            <w:pPr>
              <w:pStyle w:val="TableParagraph"/>
              <w:jc w:val="right"/>
            </w:pPr>
            <w:r w:rsidRPr="004B5D4B">
              <w:t>RESOLUCIÓN MÍNIMA (DPI)</w:t>
            </w:r>
          </w:p>
        </w:tc>
        <w:tc>
          <w:tcPr>
            <w:tcW w:w="3661" w:type="dxa"/>
            <w:tcBorders>
              <w:top w:val="nil"/>
              <w:left w:val="nil"/>
              <w:bottom w:val="single" w:sz="8" w:space="0" w:color="000000"/>
              <w:right w:val="single" w:sz="8" w:space="0" w:color="000000"/>
            </w:tcBorders>
            <w:shd w:val="clear" w:color="auto" w:fill="auto"/>
            <w:vAlign w:val="center"/>
          </w:tcPr>
          <w:p w14:paraId="5FB6CADB" w14:textId="77777777" w:rsidR="00D22DC4" w:rsidRPr="004B5D4B" w:rsidRDefault="00D22DC4" w:rsidP="007271B1">
            <w:pPr>
              <w:pStyle w:val="TableParagraph"/>
            </w:pPr>
            <w:r w:rsidRPr="004B5D4B">
              <w:t>600 x 600</w:t>
            </w:r>
          </w:p>
        </w:tc>
      </w:tr>
      <w:tr w:rsidR="00D22DC4" w:rsidRPr="004B5D4B" w14:paraId="5164F0A3"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16C679A9" w14:textId="77777777" w:rsidR="00D22DC4" w:rsidRPr="004B5D4B" w:rsidRDefault="00D22DC4" w:rsidP="007271B1">
            <w:pPr>
              <w:pStyle w:val="TableParagraph"/>
              <w:jc w:val="right"/>
            </w:pPr>
            <w:r w:rsidRPr="004B5D4B">
              <w:t>MEMORIA RAM MÍNIMA (MB)</w:t>
            </w:r>
          </w:p>
        </w:tc>
        <w:tc>
          <w:tcPr>
            <w:tcW w:w="3661" w:type="dxa"/>
            <w:tcBorders>
              <w:top w:val="nil"/>
              <w:left w:val="nil"/>
              <w:bottom w:val="single" w:sz="8" w:space="0" w:color="000000"/>
              <w:right w:val="single" w:sz="8" w:space="0" w:color="000000"/>
            </w:tcBorders>
            <w:shd w:val="clear" w:color="auto" w:fill="auto"/>
            <w:vAlign w:val="center"/>
          </w:tcPr>
          <w:p w14:paraId="573618DE" w14:textId="77777777" w:rsidR="00D22DC4" w:rsidRPr="004B5D4B" w:rsidRDefault="00D22DC4" w:rsidP="007271B1">
            <w:pPr>
              <w:pStyle w:val="TableParagraph"/>
            </w:pPr>
            <w:r w:rsidRPr="004B5D4B">
              <w:t>512</w:t>
            </w:r>
          </w:p>
        </w:tc>
      </w:tr>
      <w:tr w:rsidR="00D22DC4" w:rsidRPr="004B5D4B" w14:paraId="58C76ACE"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8707DF3" w14:textId="77777777" w:rsidR="00D22DC4" w:rsidRPr="004B5D4B" w:rsidRDefault="00D22DC4" w:rsidP="007271B1">
            <w:pPr>
              <w:pStyle w:val="TableParagraph"/>
              <w:jc w:val="right"/>
            </w:pPr>
            <w:r w:rsidRPr="004B5D4B">
              <w:t>DISCO DURO MÍNIMO (GB)</w:t>
            </w:r>
          </w:p>
        </w:tc>
        <w:tc>
          <w:tcPr>
            <w:tcW w:w="3661" w:type="dxa"/>
            <w:tcBorders>
              <w:top w:val="nil"/>
              <w:left w:val="nil"/>
              <w:bottom w:val="single" w:sz="8" w:space="0" w:color="000000"/>
              <w:right w:val="single" w:sz="8" w:space="0" w:color="000000"/>
            </w:tcBorders>
            <w:shd w:val="clear" w:color="auto" w:fill="auto"/>
            <w:vAlign w:val="center"/>
          </w:tcPr>
          <w:p w14:paraId="7E9C99DB" w14:textId="77777777" w:rsidR="00D22DC4" w:rsidRPr="004B5D4B" w:rsidRDefault="00D22DC4" w:rsidP="007271B1">
            <w:pPr>
              <w:pStyle w:val="TableParagraph"/>
            </w:pPr>
            <w:r w:rsidRPr="004B5D4B">
              <w:t>NO</w:t>
            </w:r>
          </w:p>
        </w:tc>
      </w:tr>
      <w:tr w:rsidR="00D22DC4" w:rsidRPr="004B5D4B" w14:paraId="5172EA40"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559519A" w14:textId="77777777" w:rsidR="00D22DC4" w:rsidRPr="004B5D4B" w:rsidRDefault="00D22DC4" w:rsidP="007271B1">
            <w:pPr>
              <w:pStyle w:val="TableParagraph"/>
              <w:jc w:val="right"/>
            </w:pPr>
            <w:r w:rsidRPr="004B5D4B">
              <w:t>VELOCIDAD DE IMPRESIÓN (PPM)</w:t>
            </w:r>
          </w:p>
        </w:tc>
        <w:tc>
          <w:tcPr>
            <w:tcW w:w="3661" w:type="dxa"/>
            <w:tcBorders>
              <w:top w:val="nil"/>
              <w:left w:val="nil"/>
              <w:bottom w:val="single" w:sz="8" w:space="0" w:color="000000"/>
              <w:right w:val="single" w:sz="8" w:space="0" w:color="000000"/>
            </w:tcBorders>
            <w:shd w:val="clear" w:color="auto" w:fill="auto"/>
            <w:vAlign w:val="center"/>
          </w:tcPr>
          <w:p w14:paraId="7E9C68F1" w14:textId="77777777" w:rsidR="00D22DC4" w:rsidRPr="004B5D4B" w:rsidRDefault="00D22DC4" w:rsidP="007271B1">
            <w:pPr>
              <w:pStyle w:val="TableParagraph"/>
            </w:pPr>
            <w:r w:rsidRPr="004B5D4B">
              <w:t>20 - 30 páginas por minuto</w:t>
            </w:r>
          </w:p>
        </w:tc>
      </w:tr>
      <w:tr w:rsidR="00D22DC4" w:rsidRPr="004B5D4B" w14:paraId="4F26B66D" w14:textId="77777777" w:rsidTr="00496EC0">
        <w:trPr>
          <w:trHeight w:val="280"/>
          <w:jc w:val="center"/>
        </w:trPr>
        <w:tc>
          <w:tcPr>
            <w:tcW w:w="3959" w:type="dxa"/>
            <w:vMerge w:val="restart"/>
            <w:tcBorders>
              <w:top w:val="nil"/>
              <w:left w:val="single" w:sz="8" w:space="0" w:color="000000"/>
              <w:bottom w:val="single" w:sz="8" w:space="0" w:color="000000"/>
              <w:right w:val="single" w:sz="8" w:space="0" w:color="000000"/>
            </w:tcBorders>
            <w:shd w:val="clear" w:color="auto" w:fill="EDEDED"/>
            <w:vAlign w:val="center"/>
          </w:tcPr>
          <w:p w14:paraId="4091671A" w14:textId="77777777" w:rsidR="00D22DC4" w:rsidRPr="004B5D4B" w:rsidRDefault="00D22DC4" w:rsidP="007271B1">
            <w:pPr>
              <w:pStyle w:val="TableParagraph"/>
              <w:jc w:val="right"/>
            </w:pPr>
            <w:r w:rsidRPr="004B5D4B">
              <w:t>PUERTOS</w:t>
            </w:r>
          </w:p>
        </w:tc>
        <w:tc>
          <w:tcPr>
            <w:tcW w:w="3661" w:type="dxa"/>
            <w:vMerge w:val="restart"/>
            <w:tcBorders>
              <w:top w:val="nil"/>
              <w:left w:val="single" w:sz="8" w:space="0" w:color="000000"/>
              <w:bottom w:val="single" w:sz="8" w:space="0" w:color="000000"/>
              <w:right w:val="single" w:sz="8" w:space="0" w:color="000000"/>
            </w:tcBorders>
            <w:shd w:val="clear" w:color="auto" w:fill="auto"/>
            <w:vAlign w:val="center"/>
          </w:tcPr>
          <w:p w14:paraId="252D1FB9" w14:textId="77777777" w:rsidR="00D22DC4" w:rsidRPr="00956C69" w:rsidRDefault="00D22DC4" w:rsidP="007271B1">
            <w:pPr>
              <w:pStyle w:val="TableParagraph"/>
              <w:rPr>
                <w:lang w:val="es-MX"/>
              </w:rPr>
            </w:pPr>
            <w:r w:rsidRPr="00956C69">
              <w:rPr>
                <w:szCs w:val="16"/>
                <w:lang w:val="es-MX"/>
              </w:rPr>
              <w:t>Gigabit Ethernet RJ-45 (10/100/1000) Base-TX mínimo, Wi-Fi 802.11 b/g/n (Puerto USB 2.0 Certificado especificación de alta velocidad ("High-Speed") Mínimo</w:t>
            </w:r>
          </w:p>
        </w:tc>
      </w:tr>
      <w:tr w:rsidR="00D22DC4" w:rsidRPr="004B5D4B" w14:paraId="45409444" w14:textId="77777777" w:rsidTr="00496EC0">
        <w:trPr>
          <w:trHeight w:val="358"/>
          <w:jc w:val="center"/>
        </w:trPr>
        <w:tc>
          <w:tcPr>
            <w:tcW w:w="3959" w:type="dxa"/>
            <w:vMerge/>
            <w:tcBorders>
              <w:top w:val="nil"/>
              <w:left w:val="single" w:sz="8" w:space="0" w:color="000000"/>
              <w:bottom w:val="single" w:sz="8" w:space="0" w:color="000000"/>
              <w:right w:val="single" w:sz="8" w:space="0" w:color="000000"/>
            </w:tcBorders>
            <w:shd w:val="clear" w:color="auto" w:fill="EDEDED"/>
            <w:vAlign w:val="center"/>
          </w:tcPr>
          <w:p w14:paraId="1B31529C" w14:textId="77777777" w:rsidR="00D22DC4" w:rsidRPr="00956C69" w:rsidRDefault="00D22DC4" w:rsidP="007271B1">
            <w:pPr>
              <w:pStyle w:val="TableParagraph"/>
              <w:jc w:val="right"/>
              <w:rPr>
                <w:lang w:val="es-MX"/>
              </w:rPr>
            </w:pPr>
          </w:p>
        </w:tc>
        <w:tc>
          <w:tcPr>
            <w:tcW w:w="3661" w:type="dxa"/>
            <w:vMerge/>
            <w:tcBorders>
              <w:top w:val="nil"/>
              <w:left w:val="single" w:sz="8" w:space="0" w:color="000000"/>
              <w:bottom w:val="single" w:sz="8" w:space="0" w:color="000000"/>
              <w:right w:val="single" w:sz="8" w:space="0" w:color="000000"/>
            </w:tcBorders>
            <w:shd w:val="clear" w:color="auto" w:fill="auto"/>
            <w:vAlign w:val="center"/>
          </w:tcPr>
          <w:p w14:paraId="4E3AEA6F" w14:textId="77777777" w:rsidR="00D22DC4" w:rsidRPr="00956C69" w:rsidRDefault="00D22DC4" w:rsidP="007271B1">
            <w:pPr>
              <w:pStyle w:val="TableParagraph"/>
              <w:rPr>
                <w:lang w:val="es-MX"/>
              </w:rPr>
            </w:pPr>
          </w:p>
        </w:tc>
      </w:tr>
      <w:tr w:rsidR="00D22DC4" w:rsidRPr="004B5D4B" w14:paraId="548EEE3C"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984DCC7" w14:textId="77777777" w:rsidR="00D22DC4" w:rsidRPr="004B5D4B" w:rsidRDefault="00D22DC4" w:rsidP="007271B1">
            <w:pPr>
              <w:pStyle w:val="TableParagraph"/>
              <w:jc w:val="right"/>
              <w:rPr>
                <w:szCs w:val="16"/>
              </w:rPr>
            </w:pPr>
            <w:r w:rsidRPr="004B5D4B">
              <w:rPr>
                <w:szCs w:val="16"/>
              </w:rPr>
              <w:t>PANEL DE CONTROL</w:t>
            </w:r>
          </w:p>
        </w:tc>
        <w:tc>
          <w:tcPr>
            <w:tcW w:w="3661" w:type="dxa"/>
            <w:tcBorders>
              <w:top w:val="nil"/>
              <w:left w:val="nil"/>
              <w:bottom w:val="single" w:sz="8" w:space="0" w:color="000000"/>
              <w:right w:val="single" w:sz="8" w:space="0" w:color="000000"/>
            </w:tcBorders>
            <w:shd w:val="clear" w:color="auto" w:fill="auto"/>
            <w:vAlign w:val="center"/>
          </w:tcPr>
          <w:p w14:paraId="5916A398" w14:textId="77777777" w:rsidR="00D22DC4" w:rsidRPr="004B5D4B" w:rsidRDefault="00D22DC4" w:rsidP="007271B1">
            <w:pPr>
              <w:pStyle w:val="TableParagraph"/>
              <w:rPr>
                <w:szCs w:val="16"/>
              </w:rPr>
            </w:pPr>
            <w:r w:rsidRPr="004B5D4B">
              <w:rPr>
                <w:szCs w:val="16"/>
              </w:rPr>
              <w:t>LCD</w:t>
            </w:r>
          </w:p>
        </w:tc>
      </w:tr>
      <w:tr w:rsidR="00D22DC4" w:rsidRPr="004B5D4B" w14:paraId="2E5CE7EA"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0A5662D8" w14:textId="77777777" w:rsidR="00D22DC4" w:rsidRPr="004B5D4B" w:rsidRDefault="00D22DC4" w:rsidP="007271B1">
            <w:pPr>
              <w:pStyle w:val="TableParagraph"/>
              <w:jc w:val="right"/>
            </w:pPr>
            <w:r w:rsidRPr="004B5D4B">
              <w:t>IMPRESIÓN DÚPLEX</w:t>
            </w:r>
          </w:p>
        </w:tc>
        <w:tc>
          <w:tcPr>
            <w:tcW w:w="3661" w:type="dxa"/>
            <w:tcBorders>
              <w:top w:val="nil"/>
              <w:left w:val="nil"/>
              <w:bottom w:val="single" w:sz="8" w:space="0" w:color="000000"/>
              <w:right w:val="single" w:sz="8" w:space="0" w:color="000000"/>
            </w:tcBorders>
            <w:shd w:val="clear" w:color="auto" w:fill="auto"/>
            <w:vAlign w:val="center"/>
          </w:tcPr>
          <w:p w14:paraId="2F1AB34A" w14:textId="77777777" w:rsidR="00D22DC4" w:rsidRPr="004B5D4B" w:rsidRDefault="00D22DC4" w:rsidP="007271B1">
            <w:pPr>
              <w:pStyle w:val="TableParagraph"/>
            </w:pPr>
            <w:r w:rsidRPr="004B5D4B">
              <w:t>Automático</w:t>
            </w:r>
          </w:p>
        </w:tc>
      </w:tr>
      <w:tr w:rsidR="00D22DC4" w:rsidRPr="004B5D4B" w14:paraId="011B7F6F" w14:textId="77777777" w:rsidTr="00496EC0">
        <w:trPr>
          <w:trHeight w:val="44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3D39C12B" w14:textId="77777777" w:rsidR="00D22DC4" w:rsidRPr="004B5D4B" w:rsidRDefault="00D22DC4" w:rsidP="007271B1">
            <w:pPr>
              <w:pStyle w:val="TableParagraph"/>
              <w:jc w:val="right"/>
            </w:pPr>
            <w:r w:rsidRPr="004B5D4B">
              <w:t>SISTEMAS OPERATIVOS SOPORTADOS</w:t>
            </w:r>
          </w:p>
        </w:tc>
        <w:tc>
          <w:tcPr>
            <w:tcW w:w="3661" w:type="dxa"/>
            <w:tcBorders>
              <w:top w:val="nil"/>
              <w:left w:val="nil"/>
              <w:bottom w:val="single" w:sz="8" w:space="0" w:color="000000"/>
              <w:right w:val="single" w:sz="8" w:space="0" w:color="000000"/>
            </w:tcBorders>
            <w:shd w:val="clear" w:color="auto" w:fill="auto"/>
            <w:vAlign w:val="center"/>
          </w:tcPr>
          <w:p w14:paraId="6BB45B32" w14:textId="77777777" w:rsidR="00D22DC4" w:rsidRPr="00956C69" w:rsidRDefault="00D22DC4" w:rsidP="007271B1">
            <w:pPr>
              <w:pStyle w:val="TableParagraph"/>
              <w:rPr>
                <w:lang w:val="es-MX"/>
              </w:rPr>
            </w:pPr>
            <w:r w:rsidRPr="00956C69">
              <w:rPr>
                <w:lang w:val="es-MX"/>
              </w:rPr>
              <w:t>Windows 7 o superiores (32 y 64 bits), Mac OSX 10.5 o superior, Linux</w:t>
            </w:r>
          </w:p>
        </w:tc>
      </w:tr>
      <w:tr w:rsidR="00D22DC4" w:rsidRPr="004B5D4B" w14:paraId="57769E1D"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16F478F4" w14:textId="77777777" w:rsidR="00D22DC4" w:rsidRPr="004B5D4B" w:rsidRDefault="00D22DC4" w:rsidP="007271B1">
            <w:pPr>
              <w:pStyle w:val="TableParagraph"/>
              <w:jc w:val="right"/>
            </w:pPr>
            <w:r w:rsidRPr="004B5D4B">
              <w:t>BANDEJA 1</w:t>
            </w:r>
          </w:p>
        </w:tc>
        <w:tc>
          <w:tcPr>
            <w:tcW w:w="3661" w:type="dxa"/>
            <w:tcBorders>
              <w:top w:val="nil"/>
              <w:left w:val="nil"/>
              <w:bottom w:val="single" w:sz="8" w:space="0" w:color="000000"/>
              <w:right w:val="single" w:sz="8" w:space="0" w:color="000000"/>
            </w:tcBorders>
            <w:shd w:val="clear" w:color="auto" w:fill="auto"/>
            <w:vAlign w:val="center"/>
          </w:tcPr>
          <w:p w14:paraId="3BD0E1E3" w14:textId="77777777" w:rsidR="00D22DC4" w:rsidRPr="004B5D4B" w:rsidRDefault="00D22DC4" w:rsidP="007271B1">
            <w:pPr>
              <w:pStyle w:val="TableParagraph"/>
            </w:pPr>
            <w:r w:rsidRPr="004B5D4B">
              <w:t>250 hojas mínimo</w:t>
            </w:r>
          </w:p>
        </w:tc>
      </w:tr>
      <w:tr w:rsidR="00D22DC4" w:rsidRPr="004B5D4B" w14:paraId="50EE28BF" w14:textId="77777777" w:rsidTr="00496EC0">
        <w:trPr>
          <w:trHeight w:val="44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C9C9C31" w14:textId="77777777" w:rsidR="00D22DC4" w:rsidRPr="004B5D4B" w:rsidRDefault="00D22DC4" w:rsidP="007271B1">
            <w:pPr>
              <w:pStyle w:val="TableParagraph"/>
              <w:jc w:val="right"/>
            </w:pPr>
            <w:r w:rsidRPr="004B5D4B">
              <w:t>TAMAÑO DE PAPEL</w:t>
            </w:r>
          </w:p>
        </w:tc>
        <w:tc>
          <w:tcPr>
            <w:tcW w:w="3661" w:type="dxa"/>
            <w:tcBorders>
              <w:top w:val="nil"/>
              <w:left w:val="nil"/>
              <w:bottom w:val="single" w:sz="8" w:space="0" w:color="000000"/>
              <w:right w:val="single" w:sz="8" w:space="0" w:color="000000"/>
            </w:tcBorders>
            <w:shd w:val="clear" w:color="auto" w:fill="auto"/>
            <w:vAlign w:val="center"/>
          </w:tcPr>
          <w:p w14:paraId="1F2105F4" w14:textId="77777777" w:rsidR="00D22DC4" w:rsidRPr="00956C69" w:rsidRDefault="00D22DC4" w:rsidP="007271B1">
            <w:pPr>
              <w:pStyle w:val="TableParagraph"/>
              <w:rPr>
                <w:lang w:val="es-MX"/>
              </w:rPr>
            </w:pPr>
            <w:r w:rsidRPr="00956C69">
              <w:rPr>
                <w:szCs w:val="16"/>
                <w:lang w:val="es-MX"/>
              </w:rPr>
              <w:t>Carta, Oficio, Legal, A4, A5, A6, B5 (JIS), B6 (JIS) se pueda cumplir mediante la configuración dentro del equipo de un tamaño personalizado y Sobres como mínimo</w:t>
            </w:r>
          </w:p>
        </w:tc>
      </w:tr>
      <w:tr w:rsidR="00D22DC4" w:rsidRPr="004B5D4B" w14:paraId="1B272A50" w14:textId="77777777" w:rsidTr="00496EC0">
        <w:trPr>
          <w:trHeight w:val="44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B9E0FAF" w14:textId="77777777" w:rsidR="00D22DC4" w:rsidRPr="00956C69" w:rsidRDefault="00D22DC4" w:rsidP="007271B1">
            <w:pPr>
              <w:pStyle w:val="TableParagraph"/>
              <w:jc w:val="right"/>
              <w:rPr>
                <w:lang w:val="es-MX"/>
              </w:rPr>
            </w:pPr>
            <w:r w:rsidRPr="00956C69">
              <w:rPr>
                <w:lang w:val="es-MX"/>
              </w:rPr>
              <w:t>VOLUMEN DE IMPRESIÓN MENSUAL RECOMENDADO</w:t>
            </w:r>
          </w:p>
        </w:tc>
        <w:tc>
          <w:tcPr>
            <w:tcW w:w="3661" w:type="dxa"/>
            <w:tcBorders>
              <w:top w:val="nil"/>
              <w:left w:val="nil"/>
              <w:bottom w:val="single" w:sz="8" w:space="0" w:color="000000"/>
              <w:right w:val="single" w:sz="8" w:space="0" w:color="000000"/>
            </w:tcBorders>
            <w:shd w:val="clear" w:color="auto" w:fill="auto"/>
            <w:vAlign w:val="center"/>
          </w:tcPr>
          <w:p w14:paraId="59CCA6C8" w14:textId="77777777" w:rsidR="00D22DC4" w:rsidRPr="004B5D4B" w:rsidRDefault="00D22DC4" w:rsidP="007271B1">
            <w:pPr>
              <w:pStyle w:val="TableParagraph"/>
            </w:pPr>
            <w:r w:rsidRPr="004B5D4B">
              <w:t xml:space="preserve">3,000 Impresiones mensuales </w:t>
            </w:r>
          </w:p>
        </w:tc>
      </w:tr>
      <w:tr w:rsidR="00D22DC4" w:rsidRPr="004B5D4B" w14:paraId="5C0E20A4"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488F08DE" w14:textId="77777777" w:rsidR="00D22DC4" w:rsidRPr="004B5D4B" w:rsidRDefault="00D22DC4" w:rsidP="007271B1">
            <w:pPr>
              <w:pStyle w:val="TableParagraph"/>
              <w:jc w:val="right"/>
            </w:pPr>
            <w:r w:rsidRPr="004B5D4B">
              <w:t>ALIMENTACIÓN ELÉCTRICA</w:t>
            </w:r>
          </w:p>
        </w:tc>
        <w:tc>
          <w:tcPr>
            <w:tcW w:w="3661" w:type="dxa"/>
            <w:tcBorders>
              <w:top w:val="nil"/>
              <w:left w:val="nil"/>
              <w:bottom w:val="single" w:sz="8" w:space="0" w:color="000000"/>
              <w:right w:val="single" w:sz="8" w:space="0" w:color="000000"/>
            </w:tcBorders>
            <w:shd w:val="clear" w:color="auto" w:fill="auto"/>
            <w:vAlign w:val="center"/>
          </w:tcPr>
          <w:p w14:paraId="32540344" w14:textId="77777777" w:rsidR="00D22DC4" w:rsidRPr="004B5D4B" w:rsidRDefault="00D22DC4" w:rsidP="007271B1">
            <w:pPr>
              <w:pStyle w:val="TableParagraph"/>
            </w:pPr>
            <w:r w:rsidRPr="004B5D4B">
              <w:t>120 V CA, 60 Hertz</w:t>
            </w:r>
          </w:p>
        </w:tc>
      </w:tr>
      <w:tr w:rsidR="00D22DC4" w:rsidRPr="004B5D4B" w14:paraId="2EA5B8E2"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50724B9" w14:textId="77777777" w:rsidR="00D22DC4" w:rsidRPr="004B5D4B" w:rsidRDefault="00D22DC4" w:rsidP="007271B1">
            <w:pPr>
              <w:pStyle w:val="TableParagraph"/>
              <w:jc w:val="right"/>
            </w:pPr>
            <w:r w:rsidRPr="004B5D4B">
              <w:t>LENGUAJES DE IMPRESIÓN</w:t>
            </w:r>
          </w:p>
        </w:tc>
        <w:tc>
          <w:tcPr>
            <w:tcW w:w="3661" w:type="dxa"/>
            <w:tcBorders>
              <w:top w:val="nil"/>
              <w:left w:val="nil"/>
              <w:bottom w:val="single" w:sz="8" w:space="0" w:color="000000"/>
              <w:right w:val="single" w:sz="8" w:space="0" w:color="000000"/>
            </w:tcBorders>
            <w:shd w:val="clear" w:color="auto" w:fill="auto"/>
            <w:vAlign w:val="center"/>
          </w:tcPr>
          <w:p w14:paraId="1E188B53" w14:textId="77777777" w:rsidR="00D22DC4" w:rsidRPr="00956C69" w:rsidRDefault="00D22DC4" w:rsidP="007271B1">
            <w:pPr>
              <w:pStyle w:val="TableParagraph"/>
              <w:rPr>
                <w:lang w:val="es-MX"/>
              </w:rPr>
            </w:pPr>
            <w:r w:rsidRPr="00956C69">
              <w:rPr>
                <w:lang w:val="es-MX"/>
              </w:rPr>
              <w:t>PCL5, PCL6 y PS3 mínimo.</w:t>
            </w:r>
          </w:p>
        </w:tc>
      </w:tr>
      <w:tr w:rsidR="00D22DC4" w:rsidRPr="004B5D4B" w14:paraId="10B33CF8"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6B285C1" w14:textId="77777777" w:rsidR="00D22DC4" w:rsidRPr="004B5D4B" w:rsidRDefault="00D22DC4" w:rsidP="007271B1">
            <w:pPr>
              <w:pStyle w:val="TableParagraph"/>
              <w:jc w:val="right"/>
              <w:rPr>
                <w:szCs w:val="16"/>
              </w:rPr>
            </w:pPr>
            <w:r w:rsidRPr="004B5D4B">
              <w:rPr>
                <w:szCs w:val="16"/>
              </w:rPr>
              <w:t>IMPRESIÓN MÓVIL</w:t>
            </w:r>
          </w:p>
        </w:tc>
        <w:tc>
          <w:tcPr>
            <w:tcW w:w="3661" w:type="dxa"/>
            <w:tcBorders>
              <w:top w:val="nil"/>
              <w:left w:val="nil"/>
              <w:bottom w:val="single" w:sz="8" w:space="0" w:color="000000"/>
              <w:right w:val="single" w:sz="8" w:space="0" w:color="000000"/>
            </w:tcBorders>
            <w:shd w:val="clear" w:color="auto" w:fill="auto"/>
            <w:vAlign w:val="center"/>
          </w:tcPr>
          <w:p w14:paraId="29C1F3D0" w14:textId="77777777" w:rsidR="00D22DC4" w:rsidRPr="004B5D4B" w:rsidRDefault="00D22DC4" w:rsidP="007271B1">
            <w:pPr>
              <w:pStyle w:val="TableParagraph"/>
              <w:rPr>
                <w:szCs w:val="16"/>
              </w:rPr>
            </w:pPr>
            <w:r w:rsidRPr="004B5D4B">
              <w:rPr>
                <w:szCs w:val="16"/>
              </w:rPr>
              <w:t>Si</w:t>
            </w:r>
          </w:p>
        </w:tc>
      </w:tr>
      <w:tr w:rsidR="00D22DC4" w:rsidRPr="004B5D4B" w14:paraId="62DAA7D7"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4736B7BB" w14:textId="77777777" w:rsidR="00D22DC4" w:rsidRPr="00956C69" w:rsidRDefault="00D22DC4" w:rsidP="007271B1">
            <w:pPr>
              <w:pStyle w:val="TableParagraph"/>
              <w:jc w:val="right"/>
              <w:rPr>
                <w:lang w:val="es-MX"/>
              </w:rPr>
            </w:pPr>
            <w:r w:rsidRPr="00956C69">
              <w:rPr>
                <w:lang w:val="es-MX"/>
              </w:rPr>
              <w:t>FUNCIONES DE GESTIÓN Y SEGURIDAD</w:t>
            </w:r>
          </w:p>
        </w:tc>
        <w:tc>
          <w:tcPr>
            <w:tcW w:w="3661" w:type="dxa"/>
            <w:tcBorders>
              <w:top w:val="nil"/>
              <w:left w:val="nil"/>
              <w:bottom w:val="single" w:sz="8" w:space="0" w:color="000000"/>
              <w:right w:val="single" w:sz="8" w:space="0" w:color="000000"/>
            </w:tcBorders>
            <w:shd w:val="clear" w:color="auto" w:fill="auto"/>
            <w:vAlign w:val="center"/>
          </w:tcPr>
          <w:p w14:paraId="19335F45" w14:textId="77777777" w:rsidR="00D22DC4" w:rsidRPr="004B5D4B" w:rsidRDefault="00D22DC4" w:rsidP="007271B1">
            <w:pPr>
              <w:pStyle w:val="TableParagraph"/>
            </w:pPr>
            <w:r w:rsidRPr="004B5D4B">
              <w:t xml:space="preserve">Compatibilidad con LDAP </w:t>
            </w:r>
          </w:p>
        </w:tc>
      </w:tr>
      <w:tr w:rsidR="00D22DC4" w:rsidRPr="004B5D4B" w14:paraId="36398E7D"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965D1C5" w14:textId="77777777" w:rsidR="00D22DC4" w:rsidRPr="00956C69" w:rsidRDefault="00D22DC4" w:rsidP="007271B1">
            <w:pPr>
              <w:pStyle w:val="TableParagraph"/>
              <w:jc w:val="right"/>
              <w:rPr>
                <w:lang w:val="es-MX"/>
              </w:rPr>
            </w:pPr>
            <w:r w:rsidRPr="00956C69">
              <w:rPr>
                <w:lang w:val="es-MX"/>
              </w:rPr>
              <w:t>VELOCIDAD DE DIGITALIZACIÓN B/N</w:t>
            </w:r>
          </w:p>
        </w:tc>
        <w:tc>
          <w:tcPr>
            <w:tcW w:w="3661" w:type="dxa"/>
            <w:tcBorders>
              <w:top w:val="nil"/>
              <w:left w:val="nil"/>
              <w:bottom w:val="single" w:sz="8" w:space="0" w:color="000000"/>
              <w:right w:val="single" w:sz="8" w:space="0" w:color="000000"/>
            </w:tcBorders>
            <w:shd w:val="clear" w:color="auto" w:fill="auto"/>
            <w:vAlign w:val="center"/>
          </w:tcPr>
          <w:p w14:paraId="522D7DA2" w14:textId="77777777" w:rsidR="00D22DC4" w:rsidRPr="004B5D4B" w:rsidRDefault="00D22DC4" w:rsidP="007271B1">
            <w:pPr>
              <w:pStyle w:val="TableParagraph"/>
            </w:pPr>
            <w:r w:rsidRPr="004B5D4B">
              <w:t>De 10 hasta 20 ppm</w:t>
            </w:r>
          </w:p>
        </w:tc>
      </w:tr>
      <w:tr w:rsidR="00D22DC4" w:rsidRPr="004B5D4B" w14:paraId="74D64108"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91C14B2" w14:textId="77777777" w:rsidR="00D22DC4" w:rsidRPr="004B5D4B" w:rsidRDefault="00D22DC4" w:rsidP="007271B1">
            <w:pPr>
              <w:pStyle w:val="TableParagraph"/>
              <w:jc w:val="right"/>
            </w:pPr>
            <w:r w:rsidRPr="004B5D4B">
              <w:t>VOLUMEN DE DIGITALIZACIÓN DIARIA</w:t>
            </w:r>
          </w:p>
        </w:tc>
        <w:tc>
          <w:tcPr>
            <w:tcW w:w="3661" w:type="dxa"/>
            <w:tcBorders>
              <w:top w:val="nil"/>
              <w:left w:val="nil"/>
              <w:bottom w:val="single" w:sz="8" w:space="0" w:color="000000"/>
              <w:right w:val="single" w:sz="8" w:space="0" w:color="000000"/>
            </w:tcBorders>
            <w:shd w:val="clear" w:color="auto" w:fill="auto"/>
            <w:vAlign w:val="center"/>
          </w:tcPr>
          <w:p w14:paraId="2552CEDA" w14:textId="77777777" w:rsidR="00D22DC4" w:rsidRPr="004B5D4B" w:rsidRDefault="00D22DC4" w:rsidP="007271B1">
            <w:pPr>
              <w:pStyle w:val="TableParagraph"/>
            </w:pPr>
            <w:r w:rsidRPr="004B5D4B">
              <w:t>Mínimo 500</w:t>
            </w:r>
          </w:p>
        </w:tc>
      </w:tr>
      <w:tr w:rsidR="00D22DC4" w:rsidRPr="004B5D4B" w14:paraId="1179344A" w14:textId="77777777" w:rsidTr="00496EC0">
        <w:trPr>
          <w:trHeight w:val="44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A89C6D1" w14:textId="77777777" w:rsidR="00D22DC4" w:rsidRPr="00956C69" w:rsidRDefault="00D22DC4" w:rsidP="007271B1">
            <w:pPr>
              <w:pStyle w:val="TableParagraph"/>
              <w:jc w:val="right"/>
              <w:rPr>
                <w:lang w:val="es-MX"/>
              </w:rPr>
            </w:pPr>
            <w:r w:rsidRPr="00956C69">
              <w:rPr>
                <w:lang w:val="es-MX"/>
              </w:rPr>
              <w:t>VELOCIDAD DE DIGITALIZACIÓN A COLOR (PPM)</w:t>
            </w:r>
          </w:p>
        </w:tc>
        <w:tc>
          <w:tcPr>
            <w:tcW w:w="3661" w:type="dxa"/>
            <w:tcBorders>
              <w:top w:val="nil"/>
              <w:left w:val="nil"/>
              <w:bottom w:val="single" w:sz="8" w:space="0" w:color="000000"/>
              <w:right w:val="single" w:sz="8" w:space="0" w:color="000000"/>
            </w:tcBorders>
            <w:shd w:val="clear" w:color="auto" w:fill="auto"/>
            <w:vAlign w:val="center"/>
          </w:tcPr>
          <w:p w14:paraId="729D23F4" w14:textId="77777777" w:rsidR="00D22DC4" w:rsidRPr="004B5D4B" w:rsidRDefault="00D22DC4" w:rsidP="007271B1">
            <w:pPr>
              <w:pStyle w:val="TableParagraph"/>
            </w:pPr>
            <w:r w:rsidRPr="004B5D4B">
              <w:t>De 10 hasta 20 ppm</w:t>
            </w:r>
          </w:p>
        </w:tc>
      </w:tr>
      <w:tr w:rsidR="00D22DC4" w:rsidRPr="004B5D4B" w14:paraId="447371D4"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1D7BD0B" w14:textId="77777777" w:rsidR="00D22DC4" w:rsidRPr="004B5D4B" w:rsidRDefault="00D22DC4" w:rsidP="007271B1">
            <w:pPr>
              <w:pStyle w:val="TableParagraph"/>
              <w:jc w:val="right"/>
            </w:pPr>
            <w:r w:rsidRPr="004B5D4B">
              <w:t>TIPO DE DIGITALIZACIÓN</w:t>
            </w:r>
          </w:p>
        </w:tc>
        <w:tc>
          <w:tcPr>
            <w:tcW w:w="3661" w:type="dxa"/>
            <w:tcBorders>
              <w:top w:val="nil"/>
              <w:left w:val="nil"/>
              <w:bottom w:val="single" w:sz="8" w:space="0" w:color="000000"/>
              <w:right w:val="single" w:sz="8" w:space="0" w:color="000000"/>
            </w:tcBorders>
            <w:shd w:val="clear" w:color="auto" w:fill="auto"/>
            <w:vAlign w:val="center"/>
          </w:tcPr>
          <w:p w14:paraId="7C7C37BE" w14:textId="77777777" w:rsidR="00D22DC4" w:rsidRPr="004B5D4B" w:rsidRDefault="00D22DC4" w:rsidP="007271B1">
            <w:pPr>
              <w:pStyle w:val="TableParagraph"/>
            </w:pPr>
            <w:r w:rsidRPr="004B5D4B">
              <w:t>ADF, Cama Plana</w:t>
            </w:r>
          </w:p>
        </w:tc>
      </w:tr>
      <w:tr w:rsidR="00D22DC4" w:rsidRPr="004B5D4B" w14:paraId="67C63422"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1BE2AAF5" w14:textId="77777777" w:rsidR="00D22DC4" w:rsidRPr="004B5D4B" w:rsidRDefault="00D22DC4" w:rsidP="007271B1">
            <w:pPr>
              <w:pStyle w:val="TableParagraph"/>
              <w:jc w:val="right"/>
            </w:pPr>
            <w:r w:rsidRPr="004B5D4B">
              <w:t>RESOLUCIÓN ÓPTICA MÍNIMA</w:t>
            </w:r>
          </w:p>
        </w:tc>
        <w:tc>
          <w:tcPr>
            <w:tcW w:w="3661" w:type="dxa"/>
            <w:tcBorders>
              <w:top w:val="nil"/>
              <w:left w:val="nil"/>
              <w:bottom w:val="single" w:sz="8" w:space="0" w:color="000000"/>
              <w:right w:val="single" w:sz="8" w:space="0" w:color="000000"/>
            </w:tcBorders>
            <w:shd w:val="clear" w:color="auto" w:fill="auto"/>
            <w:vAlign w:val="center"/>
          </w:tcPr>
          <w:p w14:paraId="61C543C8" w14:textId="77777777" w:rsidR="00D22DC4" w:rsidRPr="004B5D4B" w:rsidRDefault="00D22DC4" w:rsidP="007271B1">
            <w:pPr>
              <w:pStyle w:val="TableParagraph"/>
            </w:pPr>
            <w:r w:rsidRPr="004B5D4B">
              <w:t xml:space="preserve">600 dpi </w:t>
            </w:r>
          </w:p>
        </w:tc>
      </w:tr>
      <w:tr w:rsidR="00D22DC4" w:rsidRPr="004B5D4B" w14:paraId="2978BFE0"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39CAEC72" w14:textId="77777777" w:rsidR="00D22DC4" w:rsidRPr="004B5D4B" w:rsidRDefault="00D22DC4" w:rsidP="007271B1">
            <w:pPr>
              <w:pStyle w:val="TableParagraph"/>
              <w:jc w:val="right"/>
            </w:pPr>
            <w:r w:rsidRPr="004B5D4B">
              <w:t>PROFUNDIDAD DE BITS</w:t>
            </w:r>
          </w:p>
        </w:tc>
        <w:tc>
          <w:tcPr>
            <w:tcW w:w="3661" w:type="dxa"/>
            <w:tcBorders>
              <w:top w:val="nil"/>
              <w:left w:val="nil"/>
              <w:bottom w:val="single" w:sz="8" w:space="0" w:color="000000"/>
              <w:right w:val="single" w:sz="8" w:space="0" w:color="000000"/>
            </w:tcBorders>
            <w:shd w:val="clear" w:color="auto" w:fill="auto"/>
            <w:vAlign w:val="center"/>
          </w:tcPr>
          <w:p w14:paraId="38DDA110" w14:textId="77777777" w:rsidR="00D22DC4" w:rsidRPr="00956C69" w:rsidRDefault="00D22DC4" w:rsidP="007271B1">
            <w:pPr>
              <w:pStyle w:val="TableParagraph"/>
              <w:rPr>
                <w:lang w:val="es-MX"/>
              </w:rPr>
            </w:pPr>
            <w:r w:rsidRPr="00956C69">
              <w:rPr>
                <w:lang w:val="es-MX"/>
              </w:rPr>
              <w:t>Color: 24 bits, Escala de Grises 8 bits.</w:t>
            </w:r>
          </w:p>
        </w:tc>
      </w:tr>
      <w:tr w:rsidR="00D22DC4" w:rsidRPr="004B5D4B" w14:paraId="5861DB94"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1865BEC8" w14:textId="77777777" w:rsidR="00D22DC4" w:rsidRPr="004B5D4B" w:rsidRDefault="00D22DC4" w:rsidP="007271B1">
            <w:pPr>
              <w:pStyle w:val="TableParagraph"/>
              <w:jc w:val="right"/>
            </w:pPr>
            <w:r w:rsidRPr="004B5D4B">
              <w:t>FORMATOS DE ARCHIVO COMPATIBLES</w:t>
            </w:r>
          </w:p>
        </w:tc>
        <w:tc>
          <w:tcPr>
            <w:tcW w:w="3661" w:type="dxa"/>
            <w:tcBorders>
              <w:top w:val="nil"/>
              <w:left w:val="nil"/>
              <w:bottom w:val="single" w:sz="8" w:space="0" w:color="000000"/>
              <w:right w:val="single" w:sz="8" w:space="0" w:color="000000"/>
            </w:tcBorders>
            <w:shd w:val="clear" w:color="auto" w:fill="auto"/>
            <w:vAlign w:val="center"/>
          </w:tcPr>
          <w:p w14:paraId="1254C04C" w14:textId="77777777" w:rsidR="00D22DC4" w:rsidRPr="004B5D4B" w:rsidRDefault="00D22DC4" w:rsidP="007271B1">
            <w:pPr>
              <w:pStyle w:val="TableParagraph"/>
            </w:pPr>
            <w:r w:rsidRPr="004B5D4B">
              <w:t>Mínimo PDF y JPEG</w:t>
            </w:r>
          </w:p>
        </w:tc>
      </w:tr>
      <w:tr w:rsidR="00D22DC4" w:rsidRPr="004B5D4B" w14:paraId="15246B33"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3D31B0E8" w14:textId="77777777" w:rsidR="00D22DC4" w:rsidRPr="004B5D4B" w:rsidRDefault="00D22DC4" w:rsidP="007271B1">
            <w:pPr>
              <w:pStyle w:val="TableParagraph"/>
              <w:jc w:val="right"/>
            </w:pPr>
            <w:r w:rsidRPr="004B5D4B">
              <w:t>DIGITALIZACIÓN A USB</w:t>
            </w:r>
          </w:p>
        </w:tc>
        <w:tc>
          <w:tcPr>
            <w:tcW w:w="3661" w:type="dxa"/>
            <w:tcBorders>
              <w:top w:val="nil"/>
              <w:left w:val="nil"/>
              <w:bottom w:val="single" w:sz="8" w:space="0" w:color="000000"/>
              <w:right w:val="single" w:sz="8" w:space="0" w:color="000000"/>
            </w:tcBorders>
            <w:shd w:val="clear" w:color="auto" w:fill="auto"/>
            <w:vAlign w:val="center"/>
          </w:tcPr>
          <w:p w14:paraId="365C7C97" w14:textId="77777777" w:rsidR="00D22DC4" w:rsidRPr="004B5D4B" w:rsidRDefault="00D22DC4" w:rsidP="007271B1">
            <w:pPr>
              <w:pStyle w:val="TableParagraph"/>
            </w:pPr>
            <w:r w:rsidRPr="004B5D4B">
              <w:t>NO</w:t>
            </w:r>
          </w:p>
        </w:tc>
      </w:tr>
      <w:tr w:rsidR="00D22DC4" w:rsidRPr="004B5D4B" w14:paraId="6B6DF2A9"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31313BCD" w14:textId="77777777" w:rsidR="00D22DC4" w:rsidRPr="004B5D4B" w:rsidRDefault="00D22DC4" w:rsidP="007271B1">
            <w:pPr>
              <w:pStyle w:val="TableParagraph"/>
              <w:jc w:val="right"/>
            </w:pPr>
            <w:r w:rsidRPr="004B5D4B">
              <w:t>DIGITALIZACIÓN A CORREO ELECTRÓNICO</w:t>
            </w:r>
          </w:p>
        </w:tc>
        <w:tc>
          <w:tcPr>
            <w:tcW w:w="3661" w:type="dxa"/>
            <w:tcBorders>
              <w:top w:val="nil"/>
              <w:left w:val="nil"/>
              <w:bottom w:val="single" w:sz="8" w:space="0" w:color="000000"/>
              <w:right w:val="single" w:sz="8" w:space="0" w:color="000000"/>
            </w:tcBorders>
            <w:shd w:val="clear" w:color="auto" w:fill="auto"/>
            <w:vAlign w:val="center"/>
          </w:tcPr>
          <w:p w14:paraId="48CFEAC2" w14:textId="77777777" w:rsidR="00D22DC4" w:rsidRPr="004B5D4B" w:rsidRDefault="00D22DC4" w:rsidP="007271B1">
            <w:pPr>
              <w:pStyle w:val="TableParagraph"/>
            </w:pPr>
            <w:r w:rsidRPr="004B5D4B">
              <w:t>Requerido</w:t>
            </w:r>
          </w:p>
        </w:tc>
      </w:tr>
      <w:tr w:rsidR="00D22DC4" w:rsidRPr="004B5D4B" w14:paraId="498F5704"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4032398" w14:textId="77777777" w:rsidR="00D22DC4" w:rsidRPr="004B5D4B" w:rsidRDefault="00D22DC4" w:rsidP="007271B1">
            <w:pPr>
              <w:pStyle w:val="TableParagraph"/>
              <w:jc w:val="right"/>
            </w:pPr>
            <w:r w:rsidRPr="004B5D4B">
              <w:t>CONTROLADOR DE ESCÁNER</w:t>
            </w:r>
          </w:p>
        </w:tc>
        <w:tc>
          <w:tcPr>
            <w:tcW w:w="3661" w:type="dxa"/>
            <w:tcBorders>
              <w:top w:val="nil"/>
              <w:left w:val="nil"/>
              <w:bottom w:val="single" w:sz="8" w:space="0" w:color="000000"/>
              <w:right w:val="single" w:sz="8" w:space="0" w:color="000000"/>
            </w:tcBorders>
            <w:shd w:val="clear" w:color="auto" w:fill="auto"/>
            <w:vAlign w:val="center"/>
          </w:tcPr>
          <w:p w14:paraId="37797521" w14:textId="77777777" w:rsidR="00D22DC4" w:rsidRPr="004B5D4B" w:rsidRDefault="00D22DC4" w:rsidP="007271B1">
            <w:pPr>
              <w:pStyle w:val="TableParagraph"/>
            </w:pPr>
            <w:r w:rsidRPr="004B5D4B">
              <w:t>TWAIN, ISIS</w:t>
            </w:r>
          </w:p>
        </w:tc>
      </w:tr>
      <w:tr w:rsidR="00D22DC4" w:rsidRPr="004B5D4B" w14:paraId="3D45F751" w14:textId="77777777" w:rsidTr="00496EC0">
        <w:trPr>
          <w:trHeight w:val="22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1B0A211A" w14:textId="77777777" w:rsidR="00D22DC4" w:rsidRPr="004B5D4B" w:rsidRDefault="00D22DC4" w:rsidP="007271B1">
            <w:pPr>
              <w:pStyle w:val="TableParagraph"/>
              <w:jc w:val="right"/>
            </w:pPr>
            <w:r w:rsidRPr="004B5D4B">
              <w:t>TAMAÑO DE DIGITALIZACIÓN</w:t>
            </w:r>
          </w:p>
        </w:tc>
        <w:tc>
          <w:tcPr>
            <w:tcW w:w="3661" w:type="dxa"/>
            <w:tcBorders>
              <w:top w:val="single" w:sz="8" w:space="0" w:color="000000"/>
              <w:left w:val="nil"/>
              <w:bottom w:val="single" w:sz="8" w:space="0" w:color="000000"/>
              <w:right w:val="single" w:sz="8" w:space="0" w:color="000000"/>
            </w:tcBorders>
            <w:shd w:val="clear" w:color="auto" w:fill="auto"/>
            <w:vAlign w:val="center"/>
          </w:tcPr>
          <w:p w14:paraId="6EA4A474" w14:textId="77777777" w:rsidR="00D22DC4" w:rsidRPr="004B5D4B" w:rsidRDefault="00D22DC4" w:rsidP="007271B1">
            <w:pPr>
              <w:pStyle w:val="TableParagraph"/>
            </w:pPr>
            <w:r w:rsidRPr="004B5D4B">
              <w:t>Tamaño Carta y Oficio</w:t>
            </w:r>
          </w:p>
        </w:tc>
      </w:tr>
      <w:tr w:rsidR="00D22DC4" w:rsidRPr="004B5D4B" w14:paraId="0667DDF5" w14:textId="77777777" w:rsidTr="00496EC0">
        <w:trPr>
          <w:trHeight w:val="22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402DBDF6" w14:textId="77777777" w:rsidR="00D22DC4" w:rsidRPr="004B5D4B" w:rsidRDefault="00D22DC4" w:rsidP="007271B1">
            <w:pPr>
              <w:pStyle w:val="TableParagraph"/>
              <w:jc w:val="right"/>
            </w:pPr>
            <w:r w:rsidRPr="004B5D4B">
              <w:t>COMPATIBILIDAD AMBIENTAL</w:t>
            </w:r>
          </w:p>
        </w:tc>
        <w:tc>
          <w:tcPr>
            <w:tcW w:w="3661" w:type="dxa"/>
            <w:tcBorders>
              <w:top w:val="single" w:sz="8" w:space="0" w:color="000000"/>
              <w:left w:val="nil"/>
              <w:bottom w:val="single" w:sz="8" w:space="0" w:color="000000"/>
              <w:right w:val="single" w:sz="8" w:space="0" w:color="000000"/>
            </w:tcBorders>
            <w:shd w:val="clear" w:color="auto" w:fill="auto"/>
            <w:vAlign w:val="center"/>
          </w:tcPr>
          <w:p w14:paraId="35DD508C" w14:textId="77777777" w:rsidR="00D22DC4" w:rsidRPr="004B5D4B" w:rsidRDefault="00D22DC4" w:rsidP="007271B1">
            <w:pPr>
              <w:pStyle w:val="TableParagraph"/>
            </w:pPr>
            <w:r w:rsidRPr="004B5D4B">
              <w:t>ENERGY STAR® y RoHS.</w:t>
            </w:r>
          </w:p>
        </w:tc>
      </w:tr>
      <w:tr w:rsidR="00D22DC4" w:rsidRPr="004B5D4B" w14:paraId="5B9558D9" w14:textId="77777777" w:rsidTr="00496EC0">
        <w:trPr>
          <w:trHeight w:val="22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9BAC456" w14:textId="77777777" w:rsidR="00D22DC4" w:rsidRPr="00956C69" w:rsidRDefault="00D22DC4" w:rsidP="007271B1">
            <w:pPr>
              <w:pStyle w:val="TableParagraph"/>
              <w:jc w:val="right"/>
              <w:rPr>
                <w:lang w:val="es-MX"/>
              </w:rPr>
            </w:pPr>
            <w:r w:rsidRPr="00956C69">
              <w:rPr>
                <w:lang w:val="es-MX"/>
              </w:rPr>
              <w:t>MODO DE AHORRO DE ENERGÍA</w:t>
            </w:r>
          </w:p>
        </w:tc>
        <w:tc>
          <w:tcPr>
            <w:tcW w:w="3661" w:type="dxa"/>
            <w:tcBorders>
              <w:top w:val="single" w:sz="8" w:space="0" w:color="000000"/>
              <w:left w:val="nil"/>
              <w:bottom w:val="single" w:sz="8" w:space="0" w:color="000000"/>
              <w:right w:val="single" w:sz="8" w:space="0" w:color="000000"/>
            </w:tcBorders>
            <w:shd w:val="clear" w:color="auto" w:fill="auto"/>
            <w:vAlign w:val="center"/>
          </w:tcPr>
          <w:p w14:paraId="6D0B0A41" w14:textId="77777777" w:rsidR="00D22DC4" w:rsidRPr="004B5D4B" w:rsidRDefault="00D22DC4" w:rsidP="007271B1">
            <w:pPr>
              <w:pStyle w:val="TableParagraph"/>
            </w:pPr>
            <w:r w:rsidRPr="004B5D4B">
              <w:t>Si</w:t>
            </w:r>
          </w:p>
        </w:tc>
      </w:tr>
      <w:tr w:rsidR="00D22DC4" w:rsidRPr="004B5D4B" w14:paraId="420A139B" w14:textId="77777777" w:rsidTr="00496EC0">
        <w:trPr>
          <w:trHeight w:val="22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0B7E52C7" w14:textId="77777777" w:rsidR="00D22DC4" w:rsidRPr="004B5D4B" w:rsidRDefault="00D22DC4" w:rsidP="007271B1">
            <w:pPr>
              <w:pStyle w:val="TableParagraph"/>
              <w:jc w:val="right"/>
            </w:pPr>
            <w:r w:rsidRPr="004B5D4B">
              <w:t>KIT INICIAL DE IMPRESIÓN</w:t>
            </w:r>
          </w:p>
        </w:tc>
        <w:tc>
          <w:tcPr>
            <w:tcW w:w="36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3A5CE3" w14:textId="77777777" w:rsidR="00D22DC4" w:rsidRPr="00956C69" w:rsidRDefault="00D22DC4" w:rsidP="007271B1">
            <w:pPr>
              <w:pStyle w:val="TableParagraph"/>
              <w:rPr>
                <w:lang w:val="es-MX"/>
              </w:rPr>
            </w:pPr>
            <w:r w:rsidRPr="00956C69">
              <w:rPr>
                <w:lang w:val="es-MX"/>
              </w:rPr>
              <w:t>Ver tablas de kits iniciales</w:t>
            </w:r>
          </w:p>
        </w:tc>
      </w:tr>
      <w:tr w:rsidR="00D22DC4" w:rsidRPr="004B5D4B" w14:paraId="291AEB1B" w14:textId="77777777" w:rsidTr="00496EC0">
        <w:trPr>
          <w:trHeight w:val="22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179F026B" w14:textId="77777777" w:rsidR="00D22DC4" w:rsidRPr="004B5D4B" w:rsidRDefault="00D22DC4" w:rsidP="007271B1">
            <w:pPr>
              <w:pStyle w:val="TableParagraph"/>
              <w:jc w:val="right"/>
            </w:pPr>
            <w:r w:rsidRPr="004B5D4B">
              <w:t>GABINETE CON RUEDAS</w:t>
            </w:r>
          </w:p>
        </w:tc>
        <w:tc>
          <w:tcPr>
            <w:tcW w:w="36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2C85EE" w14:textId="77777777" w:rsidR="00D22DC4" w:rsidRPr="004B5D4B" w:rsidRDefault="00D22DC4" w:rsidP="007271B1">
            <w:pPr>
              <w:pStyle w:val="TableParagraph"/>
            </w:pPr>
            <w:r w:rsidRPr="004B5D4B">
              <w:t>Requerido</w:t>
            </w:r>
          </w:p>
        </w:tc>
      </w:tr>
    </w:tbl>
    <w:p w14:paraId="08BA3704" w14:textId="77777777" w:rsidR="00D22DC4" w:rsidRPr="00956C69" w:rsidRDefault="00D22DC4" w:rsidP="007271B1">
      <w:pPr>
        <w:pStyle w:val="TableParagraph"/>
        <w:rPr>
          <w:lang w:val="es-MX"/>
        </w:rPr>
      </w:pPr>
      <w:r w:rsidRPr="00956C69">
        <w:rPr>
          <w:lang w:val="es-MX"/>
        </w:rPr>
        <w:t>Nota. Los equipos multifuncionales realizaran funciones de fotocopiado.</w:t>
      </w:r>
    </w:p>
    <w:p w14:paraId="6ADD3D83" w14:textId="77777777" w:rsidR="00D22DC4" w:rsidRPr="00956C69" w:rsidRDefault="00D22DC4" w:rsidP="007271B1">
      <w:pPr>
        <w:pStyle w:val="TableParagraph"/>
        <w:rPr>
          <w:rFonts w:cs="Times New Roman"/>
          <w:lang w:val="es-MX"/>
        </w:rPr>
      </w:pPr>
      <w:r w:rsidRPr="00956C69">
        <w:rPr>
          <w:b/>
          <w:szCs w:val="16"/>
          <w:lang w:val="es-MX"/>
        </w:rPr>
        <w:t>Se entenderá por volumen de impresión recomendado, el número de impresiones mensuales que el fabricante recomienda para utilizar de manera óptima la impresora y no someterla a un trabajo excesivo que acorte su vida útil e incremente los costos de mantenimiento. El volumen recomendado de impresión deberá estar precisado en los manuales de los equipos propuestos.</w:t>
      </w:r>
    </w:p>
    <w:p w14:paraId="448DB91C" w14:textId="77777777" w:rsidR="00D22DC4" w:rsidRPr="004B5D4B" w:rsidRDefault="00D22DC4" w:rsidP="00392263">
      <w:pPr>
        <w:pStyle w:val="Ttulo2"/>
        <w:numPr>
          <w:ilvl w:val="1"/>
          <w:numId w:val="13"/>
        </w:numPr>
        <w:rPr>
          <w:color w:val="000000"/>
        </w:rPr>
      </w:pPr>
      <w:bookmarkStart w:id="43" w:name="_Toc25850971"/>
      <w:bookmarkStart w:id="44" w:name="_Toc26962024"/>
      <w:r w:rsidRPr="004B5D4B">
        <w:rPr>
          <w:color w:val="000000"/>
        </w:rPr>
        <w:lastRenderedPageBreak/>
        <w:t>Perfil “K” multifuncional grupo de trabajo mediano</w:t>
      </w:r>
      <w:bookmarkEnd w:id="43"/>
      <w:bookmarkEnd w:id="44"/>
    </w:p>
    <w:tbl>
      <w:tblPr>
        <w:tblStyle w:val="6"/>
        <w:tblW w:w="7620" w:type="dxa"/>
        <w:jc w:val="center"/>
        <w:tblInd w:w="0" w:type="dxa"/>
        <w:tblLayout w:type="fixed"/>
        <w:tblLook w:val="0400" w:firstRow="0" w:lastRow="0" w:firstColumn="0" w:lastColumn="0" w:noHBand="0" w:noVBand="1"/>
      </w:tblPr>
      <w:tblGrid>
        <w:gridCol w:w="3959"/>
        <w:gridCol w:w="3661"/>
      </w:tblGrid>
      <w:tr w:rsidR="00D22DC4" w:rsidRPr="004B5D4B" w14:paraId="009E439B" w14:textId="77777777" w:rsidTr="00496EC0">
        <w:trPr>
          <w:trHeight w:val="22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0C033E04" w14:textId="77777777" w:rsidR="00D22DC4" w:rsidRPr="004B5D4B" w:rsidRDefault="00D22DC4" w:rsidP="007271B1">
            <w:pPr>
              <w:pStyle w:val="TableParagraph"/>
              <w:jc w:val="right"/>
            </w:pPr>
            <w:r w:rsidRPr="004B5D4B">
              <w:t>EQUIPO</w:t>
            </w:r>
          </w:p>
        </w:tc>
        <w:tc>
          <w:tcPr>
            <w:tcW w:w="3661" w:type="dxa"/>
            <w:tcBorders>
              <w:top w:val="single" w:sz="8" w:space="0" w:color="000000"/>
              <w:left w:val="nil"/>
              <w:bottom w:val="single" w:sz="8" w:space="0" w:color="000000"/>
              <w:right w:val="single" w:sz="8" w:space="0" w:color="000000"/>
            </w:tcBorders>
            <w:shd w:val="clear" w:color="auto" w:fill="auto"/>
            <w:vAlign w:val="center"/>
          </w:tcPr>
          <w:p w14:paraId="736EE6EF" w14:textId="77777777" w:rsidR="00D22DC4" w:rsidRPr="004B5D4B" w:rsidRDefault="00D22DC4" w:rsidP="007271B1">
            <w:pPr>
              <w:pStyle w:val="TableParagraph"/>
              <w:rPr>
                <w:b/>
              </w:rPr>
            </w:pPr>
            <w:r w:rsidRPr="004B5D4B">
              <w:rPr>
                <w:b/>
              </w:rPr>
              <w:t>Multifuncional</w:t>
            </w:r>
          </w:p>
        </w:tc>
      </w:tr>
      <w:tr w:rsidR="00D22DC4" w:rsidRPr="004B5D4B" w14:paraId="717359E0"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294509F" w14:textId="77777777" w:rsidR="00D22DC4" w:rsidRPr="004B5D4B" w:rsidRDefault="00D22DC4" w:rsidP="007271B1">
            <w:pPr>
              <w:pStyle w:val="TableParagraph"/>
              <w:jc w:val="right"/>
            </w:pPr>
            <w:r w:rsidRPr="004B5D4B">
              <w:t>GRUPO DE TRABAJO</w:t>
            </w:r>
          </w:p>
        </w:tc>
        <w:tc>
          <w:tcPr>
            <w:tcW w:w="3661" w:type="dxa"/>
            <w:tcBorders>
              <w:top w:val="nil"/>
              <w:left w:val="nil"/>
              <w:bottom w:val="single" w:sz="8" w:space="0" w:color="000000"/>
              <w:right w:val="single" w:sz="8" w:space="0" w:color="000000"/>
            </w:tcBorders>
            <w:shd w:val="clear" w:color="auto" w:fill="auto"/>
            <w:vAlign w:val="center"/>
          </w:tcPr>
          <w:p w14:paraId="1EE5D043" w14:textId="77777777" w:rsidR="00D22DC4" w:rsidRPr="004B5D4B" w:rsidRDefault="00D22DC4" w:rsidP="007271B1">
            <w:pPr>
              <w:pStyle w:val="TableParagraph"/>
              <w:rPr>
                <w:b/>
              </w:rPr>
            </w:pPr>
            <w:r w:rsidRPr="004B5D4B">
              <w:rPr>
                <w:b/>
              </w:rPr>
              <w:t>Mediano</w:t>
            </w:r>
          </w:p>
        </w:tc>
      </w:tr>
      <w:tr w:rsidR="00D22DC4" w:rsidRPr="004B5D4B" w14:paraId="247D5946"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14BE7C6" w14:textId="77777777" w:rsidR="00D22DC4" w:rsidRPr="004B5D4B" w:rsidRDefault="00D22DC4" w:rsidP="007271B1">
            <w:pPr>
              <w:pStyle w:val="TableParagraph"/>
              <w:jc w:val="right"/>
            </w:pPr>
            <w:r w:rsidRPr="004B5D4B">
              <w:t>TECNOLOGÍA</w:t>
            </w:r>
          </w:p>
        </w:tc>
        <w:tc>
          <w:tcPr>
            <w:tcW w:w="3661" w:type="dxa"/>
            <w:tcBorders>
              <w:top w:val="nil"/>
              <w:left w:val="nil"/>
              <w:bottom w:val="single" w:sz="8" w:space="0" w:color="000000"/>
              <w:right w:val="single" w:sz="8" w:space="0" w:color="000000"/>
            </w:tcBorders>
            <w:shd w:val="clear" w:color="auto" w:fill="auto"/>
            <w:vAlign w:val="center"/>
          </w:tcPr>
          <w:p w14:paraId="08078B72" w14:textId="77777777" w:rsidR="00D22DC4" w:rsidRPr="004B5D4B" w:rsidRDefault="00D22DC4" w:rsidP="007271B1">
            <w:pPr>
              <w:pStyle w:val="TableParagraph"/>
              <w:rPr>
                <w:b/>
              </w:rPr>
            </w:pPr>
            <w:r w:rsidRPr="004B5D4B">
              <w:rPr>
                <w:b/>
              </w:rPr>
              <w:t>Láser Monocromático</w:t>
            </w:r>
          </w:p>
        </w:tc>
      </w:tr>
      <w:tr w:rsidR="00D22DC4" w:rsidRPr="004B5D4B" w14:paraId="5ADE722B"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7D6A97E" w14:textId="77777777" w:rsidR="00D22DC4" w:rsidRPr="004B5D4B" w:rsidRDefault="00D22DC4" w:rsidP="007271B1">
            <w:pPr>
              <w:pStyle w:val="TableParagraph"/>
              <w:jc w:val="right"/>
            </w:pPr>
            <w:r w:rsidRPr="004B5D4B">
              <w:t>RESOLUCIÓN MÍNIMA (DPI)</w:t>
            </w:r>
          </w:p>
        </w:tc>
        <w:tc>
          <w:tcPr>
            <w:tcW w:w="3661" w:type="dxa"/>
            <w:tcBorders>
              <w:top w:val="nil"/>
              <w:left w:val="nil"/>
              <w:bottom w:val="single" w:sz="8" w:space="0" w:color="000000"/>
              <w:right w:val="single" w:sz="8" w:space="0" w:color="000000"/>
            </w:tcBorders>
            <w:shd w:val="clear" w:color="auto" w:fill="auto"/>
            <w:vAlign w:val="center"/>
          </w:tcPr>
          <w:p w14:paraId="01314987" w14:textId="77777777" w:rsidR="00D22DC4" w:rsidRPr="004B5D4B" w:rsidRDefault="00D22DC4" w:rsidP="007271B1">
            <w:pPr>
              <w:pStyle w:val="TableParagraph"/>
            </w:pPr>
            <w:r w:rsidRPr="004B5D4B">
              <w:t>600 x 600</w:t>
            </w:r>
          </w:p>
        </w:tc>
      </w:tr>
      <w:tr w:rsidR="00D22DC4" w:rsidRPr="004B5D4B" w14:paraId="1FBE8DC3"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2CEC952" w14:textId="77777777" w:rsidR="00D22DC4" w:rsidRPr="004B5D4B" w:rsidRDefault="00D22DC4" w:rsidP="007271B1">
            <w:pPr>
              <w:pStyle w:val="TableParagraph"/>
              <w:jc w:val="right"/>
            </w:pPr>
            <w:r w:rsidRPr="004B5D4B">
              <w:t>MEMORIA RAM MÍNIMA (GB)</w:t>
            </w:r>
          </w:p>
        </w:tc>
        <w:tc>
          <w:tcPr>
            <w:tcW w:w="3661" w:type="dxa"/>
            <w:tcBorders>
              <w:top w:val="nil"/>
              <w:left w:val="nil"/>
              <w:bottom w:val="single" w:sz="8" w:space="0" w:color="000000"/>
              <w:right w:val="single" w:sz="8" w:space="0" w:color="000000"/>
            </w:tcBorders>
            <w:shd w:val="clear" w:color="auto" w:fill="auto"/>
            <w:vAlign w:val="center"/>
          </w:tcPr>
          <w:p w14:paraId="720E0ABB" w14:textId="77777777" w:rsidR="00D22DC4" w:rsidRPr="004B5D4B" w:rsidRDefault="00D22DC4" w:rsidP="007271B1">
            <w:pPr>
              <w:pStyle w:val="TableParagraph"/>
            </w:pPr>
            <w:r w:rsidRPr="004B5D4B">
              <w:t>1</w:t>
            </w:r>
          </w:p>
        </w:tc>
      </w:tr>
      <w:tr w:rsidR="00D22DC4" w:rsidRPr="004B5D4B" w14:paraId="0672FEF4"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6C5145FB" w14:textId="77777777" w:rsidR="00D22DC4" w:rsidRPr="004B5D4B" w:rsidRDefault="00D22DC4" w:rsidP="007271B1">
            <w:pPr>
              <w:pStyle w:val="TableParagraph"/>
              <w:jc w:val="right"/>
            </w:pPr>
            <w:r w:rsidRPr="004B5D4B">
              <w:t>DISCO DURO MÍNIMO (GB)</w:t>
            </w:r>
          </w:p>
        </w:tc>
        <w:tc>
          <w:tcPr>
            <w:tcW w:w="3661" w:type="dxa"/>
            <w:tcBorders>
              <w:top w:val="nil"/>
              <w:left w:val="nil"/>
              <w:bottom w:val="single" w:sz="8" w:space="0" w:color="000000"/>
              <w:right w:val="single" w:sz="8" w:space="0" w:color="000000"/>
            </w:tcBorders>
            <w:shd w:val="clear" w:color="auto" w:fill="auto"/>
            <w:vAlign w:val="center"/>
          </w:tcPr>
          <w:p w14:paraId="04F6ADB7" w14:textId="77777777" w:rsidR="00D22DC4" w:rsidRPr="004B5D4B" w:rsidRDefault="00D22DC4" w:rsidP="007271B1">
            <w:pPr>
              <w:pStyle w:val="TableParagraph"/>
            </w:pPr>
            <w:r w:rsidRPr="004B5D4B">
              <w:t>1</w:t>
            </w:r>
          </w:p>
        </w:tc>
      </w:tr>
      <w:tr w:rsidR="00D22DC4" w:rsidRPr="004B5D4B" w14:paraId="7EB3909A"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04AB9655" w14:textId="77777777" w:rsidR="00D22DC4" w:rsidRPr="004B5D4B" w:rsidRDefault="00D22DC4" w:rsidP="007271B1">
            <w:pPr>
              <w:pStyle w:val="TableParagraph"/>
              <w:jc w:val="right"/>
            </w:pPr>
            <w:r w:rsidRPr="004B5D4B">
              <w:t>VELOCIDAD DE IMPRESIÓN (PPM)</w:t>
            </w:r>
          </w:p>
        </w:tc>
        <w:tc>
          <w:tcPr>
            <w:tcW w:w="3661" w:type="dxa"/>
            <w:tcBorders>
              <w:top w:val="nil"/>
              <w:left w:val="nil"/>
              <w:bottom w:val="single" w:sz="8" w:space="0" w:color="000000"/>
              <w:right w:val="single" w:sz="8" w:space="0" w:color="000000"/>
            </w:tcBorders>
            <w:shd w:val="clear" w:color="auto" w:fill="auto"/>
            <w:vAlign w:val="center"/>
          </w:tcPr>
          <w:p w14:paraId="45B2FD7D" w14:textId="77777777" w:rsidR="00D22DC4" w:rsidRPr="004B5D4B" w:rsidRDefault="00D22DC4" w:rsidP="007271B1">
            <w:pPr>
              <w:pStyle w:val="TableParagraph"/>
            </w:pPr>
            <w:r w:rsidRPr="004B5D4B">
              <w:t>35 páginas por minuto</w:t>
            </w:r>
          </w:p>
        </w:tc>
      </w:tr>
      <w:tr w:rsidR="00D22DC4" w:rsidRPr="004B5D4B" w14:paraId="411C5466" w14:textId="77777777" w:rsidTr="00496EC0">
        <w:trPr>
          <w:trHeight w:val="88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49BF6F3D" w14:textId="77777777" w:rsidR="00D22DC4" w:rsidRPr="004B5D4B" w:rsidRDefault="00D22DC4" w:rsidP="007271B1">
            <w:pPr>
              <w:pStyle w:val="TableParagraph"/>
              <w:jc w:val="right"/>
            </w:pPr>
            <w:r w:rsidRPr="004B5D4B">
              <w:t>PUERTOS</w:t>
            </w:r>
          </w:p>
        </w:tc>
        <w:tc>
          <w:tcPr>
            <w:tcW w:w="3661" w:type="dxa"/>
            <w:tcBorders>
              <w:top w:val="nil"/>
              <w:left w:val="nil"/>
              <w:bottom w:val="single" w:sz="8" w:space="0" w:color="000000"/>
              <w:right w:val="single" w:sz="8" w:space="0" w:color="000000"/>
            </w:tcBorders>
            <w:shd w:val="clear" w:color="auto" w:fill="auto"/>
            <w:vAlign w:val="center"/>
          </w:tcPr>
          <w:p w14:paraId="501B4469" w14:textId="77777777" w:rsidR="00D22DC4" w:rsidRPr="00956C69" w:rsidRDefault="00D22DC4" w:rsidP="007271B1">
            <w:pPr>
              <w:pStyle w:val="TableParagraph"/>
              <w:rPr>
                <w:lang w:val="es-MX"/>
              </w:rPr>
            </w:pPr>
            <w:r w:rsidRPr="00956C69">
              <w:rPr>
                <w:szCs w:val="16"/>
                <w:lang w:val="es-MX"/>
              </w:rPr>
              <w:t>Gigabit Ethernet RJ-45 (10/100/1000) Base-TX mínimo, Wi-Fi 802.11 b/g/n (Puerto USB 2.0 Certificado especificación de alta velocidad ("High-Speed") Mínimo</w:t>
            </w:r>
          </w:p>
        </w:tc>
      </w:tr>
      <w:tr w:rsidR="00D22DC4" w:rsidRPr="004B5D4B" w14:paraId="4AAB19B5"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6DEA83D" w14:textId="77777777" w:rsidR="00D22DC4" w:rsidRPr="004B5D4B" w:rsidRDefault="00D22DC4" w:rsidP="007271B1">
            <w:pPr>
              <w:pStyle w:val="TableParagraph"/>
              <w:jc w:val="right"/>
              <w:rPr>
                <w:szCs w:val="16"/>
              </w:rPr>
            </w:pPr>
            <w:r w:rsidRPr="004B5D4B">
              <w:rPr>
                <w:szCs w:val="16"/>
              </w:rPr>
              <w:t>PANEL DE CONTROL</w:t>
            </w:r>
          </w:p>
        </w:tc>
        <w:tc>
          <w:tcPr>
            <w:tcW w:w="3661" w:type="dxa"/>
            <w:tcBorders>
              <w:top w:val="nil"/>
              <w:left w:val="nil"/>
              <w:bottom w:val="single" w:sz="8" w:space="0" w:color="000000"/>
              <w:right w:val="single" w:sz="8" w:space="0" w:color="000000"/>
            </w:tcBorders>
            <w:shd w:val="clear" w:color="auto" w:fill="auto"/>
            <w:vAlign w:val="center"/>
          </w:tcPr>
          <w:p w14:paraId="56E92E89" w14:textId="77777777" w:rsidR="00D22DC4" w:rsidRPr="004B5D4B" w:rsidRDefault="00D22DC4" w:rsidP="007271B1">
            <w:pPr>
              <w:pStyle w:val="TableParagraph"/>
              <w:rPr>
                <w:szCs w:val="16"/>
              </w:rPr>
            </w:pPr>
            <w:r w:rsidRPr="004B5D4B">
              <w:rPr>
                <w:szCs w:val="16"/>
              </w:rPr>
              <w:t>LCD</w:t>
            </w:r>
          </w:p>
        </w:tc>
      </w:tr>
      <w:tr w:rsidR="00D22DC4" w:rsidRPr="004B5D4B" w14:paraId="17E35754"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10609BA" w14:textId="77777777" w:rsidR="00D22DC4" w:rsidRPr="004B5D4B" w:rsidRDefault="00D22DC4" w:rsidP="007271B1">
            <w:pPr>
              <w:pStyle w:val="TableParagraph"/>
              <w:jc w:val="right"/>
            </w:pPr>
            <w:r w:rsidRPr="004B5D4B">
              <w:t>IMPRESIÓN DÚPLEX</w:t>
            </w:r>
          </w:p>
        </w:tc>
        <w:tc>
          <w:tcPr>
            <w:tcW w:w="3661" w:type="dxa"/>
            <w:tcBorders>
              <w:top w:val="nil"/>
              <w:left w:val="nil"/>
              <w:bottom w:val="single" w:sz="8" w:space="0" w:color="000000"/>
              <w:right w:val="single" w:sz="8" w:space="0" w:color="000000"/>
            </w:tcBorders>
            <w:shd w:val="clear" w:color="auto" w:fill="auto"/>
            <w:vAlign w:val="center"/>
          </w:tcPr>
          <w:p w14:paraId="7FAFD74B" w14:textId="77777777" w:rsidR="00D22DC4" w:rsidRPr="004B5D4B" w:rsidRDefault="00D22DC4" w:rsidP="007271B1">
            <w:pPr>
              <w:pStyle w:val="TableParagraph"/>
            </w:pPr>
            <w:r w:rsidRPr="004B5D4B">
              <w:t>Automático</w:t>
            </w:r>
          </w:p>
        </w:tc>
      </w:tr>
      <w:tr w:rsidR="00D22DC4" w:rsidRPr="004B5D4B" w14:paraId="04081ACF" w14:textId="77777777" w:rsidTr="00496EC0">
        <w:trPr>
          <w:trHeight w:val="44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0799E765" w14:textId="77777777" w:rsidR="00D22DC4" w:rsidRPr="004B5D4B" w:rsidRDefault="00D22DC4" w:rsidP="007271B1">
            <w:pPr>
              <w:pStyle w:val="TableParagraph"/>
              <w:jc w:val="right"/>
            </w:pPr>
            <w:r w:rsidRPr="004B5D4B">
              <w:t>SISTEMAS OPERATIVOS SOPORTADOS</w:t>
            </w:r>
          </w:p>
        </w:tc>
        <w:tc>
          <w:tcPr>
            <w:tcW w:w="3661" w:type="dxa"/>
            <w:tcBorders>
              <w:top w:val="nil"/>
              <w:left w:val="nil"/>
              <w:bottom w:val="single" w:sz="8" w:space="0" w:color="000000"/>
              <w:right w:val="single" w:sz="8" w:space="0" w:color="000000"/>
            </w:tcBorders>
            <w:shd w:val="clear" w:color="auto" w:fill="auto"/>
            <w:vAlign w:val="center"/>
          </w:tcPr>
          <w:p w14:paraId="364EB1CF" w14:textId="77777777" w:rsidR="00D22DC4" w:rsidRPr="00956C69" w:rsidRDefault="00D22DC4" w:rsidP="007271B1">
            <w:pPr>
              <w:pStyle w:val="TableParagraph"/>
              <w:rPr>
                <w:lang w:val="es-MX"/>
              </w:rPr>
            </w:pPr>
            <w:r w:rsidRPr="00956C69">
              <w:rPr>
                <w:lang w:val="es-MX"/>
              </w:rPr>
              <w:t>Windows 7 o superiores (32 y 64 bits), Mac OSX 10.5 o superior, Linux</w:t>
            </w:r>
          </w:p>
        </w:tc>
      </w:tr>
      <w:tr w:rsidR="00D22DC4" w:rsidRPr="004B5D4B" w14:paraId="1A6BD929"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45F92B0D" w14:textId="77777777" w:rsidR="00D22DC4" w:rsidRPr="004B5D4B" w:rsidRDefault="00D22DC4" w:rsidP="007271B1">
            <w:pPr>
              <w:pStyle w:val="TableParagraph"/>
              <w:jc w:val="right"/>
            </w:pPr>
            <w:r w:rsidRPr="004B5D4B">
              <w:t>BANDEJA 1</w:t>
            </w:r>
          </w:p>
        </w:tc>
        <w:tc>
          <w:tcPr>
            <w:tcW w:w="3661" w:type="dxa"/>
            <w:tcBorders>
              <w:top w:val="nil"/>
              <w:left w:val="nil"/>
              <w:bottom w:val="single" w:sz="8" w:space="0" w:color="000000"/>
              <w:right w:val="single" w:sz="8" w:space="0" w:color="000000"/>
            </w:tcBorders>
            <w:shd w:val="clear" w:color="auto" w:fill="auto"/>
            <w:vAlign w:val="center"/>
          </w:tcPr>
          <w:p w14:paraId="02F55FE0" w14:textId="77777777" w:rsidR="00D22DC4" w:rsidRPr="004B5D4B" w:rsidRDefault="00D22DC4" w:rsidP="007271B1">
            <w:pPr>
              <w:pStyle w:val="TableParagraph"/>
            </w:pPr>
            <w:r w:rsidRPr="004B5D4B">
              <w:t>500 hojas mínimo</w:t>
            </w:r>
          </w:p>
        </w:tc>
      </w:tr>
      <w:tr w:rsidR="00D22DC4" w:rsidRPr="004B5D4B" w14:paraId="7C6749FE"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3676C9FF" w14:textId="77777777" w:rsidR="00D22DC4" w:rsidRPr="004B5D4B" w:rsidRDefault="00D22DC4" w:rsidP="007271B1">
            <w:pPr>
              <w:pStyle w:val="TableParagraph"/>
              <w:jc w:val="right"/>
            </w:pPr>
            <w:r w:rsidRPr="004B5D4B">
              <w:t>BANDEJA 2</w:t>
            </w:r>
          </w:p>
        </w:tc>
        <w:tc>
          <w:tcPr>
            <w:tcW w:w="3661" w:type="dxa"/>
            <w:tcBorders>
              <w:top w:val="nil"/>
              <w:left w:val="nil"/>
              <w:bottom w:val="single" w:sz="8" w:space="0" w:color="000000"/>
              <w:right w:val="single" w:sz="8" w:space="0" w:color="000000"/>
            </w:tcBorders>
            <w:shd w:val="clear" w:color="auto" w:fill="auto"/>
            <w:vAlign w:val="center"/>
          </w:tcPr>
          <w:p w14:paraId="06300CCA" w14:textId="77777777" w:rsidR="00D22DC4" w:rsidRPr="004B5D4B" w:rsidRDefault="00D22DC4" w:rsidP="007271B1">
            <w:pPr>
              <w:pStyle w:val="TableParagraph"/>
            </w:pPr>
            <w:r w:rsidRPr="004B5D4B">
              <w:t>500 hojas mínimo</w:t>
            </w:r>
          </w:p>
        </w:tc>
      </w:tr>
      <w:tr w:rsidR="00D22DC4" w:rsidRPr="004B5D4B" w14:paraId="619B365D" w14:textId="77777777" w:rsidTr="00496EC0">
        <w:trPr>
          <w:trHeight w:val="280"/>
          <w:jc w:val="center"/>
        </w:trPr>
        <w:tc>
          <w:tcPr>
            <w:tcW w:w="3959" w:type="dxa"/>
            <w:vMerge w:val="restart"/>
            <w:tcBorders>
              <w:top w:val="nil"/>
              <w:left w:val="single" w:sz="8" w:space="0" w:color="000000"/>
              <w:bottom w:val="single" w:sz="8" w:space="0" w:color="000000"/>
              <w:right w:val="single" w:sz="8" w:space="0" w:color="000000"/>
            </w:tcBorders>
            <w:shd w:val="clear" w:color="auto" w:fill="EDEDED"/>
            <w:vAlign w:val="center"/>
          </w:tcPr>
          <w:p w14:paraId="218E8059" w14:textId="77777777" w:rsidR="00D22DC4" w:rsidRPr="004B5D4B" w:rsidRDefault="00D22DC4" w:rsidP="007271B1">
            <w:pPr>
              <w:pStyle w:val="TableParagraph"/>
              <w:jc w:val="right"/>
            </w:pPr>
            <w:r w:rsidRPr="004B5D4B">
              <w:t>TAMAÑO DE PAPEL</w:t>
            </w:r>
          </w:p>
        </w:tc>
        <w:tc>
          <w:tcPr>
            <w:tcW w:w="3661" w:type="dxa"/>
            <w:vMerge w:val="restart"/>
            <w:tcBorders>
              <w:top w:val="nil"/>
              <w:left w:val="single" w:sz="8" w:space="0" w:color="000000"/>
              <w:bottom w:val="single" w:sz="8" w:space="0" w:color="000000"/>
              <w:right w:val="single" w:sz="8" w:space="0" w:color="000000"/>
            </w:tcBorders>
            <w:shd w:val="clear" w:color="auto" w:fill="auto"/>
            <w:vAlign w:val="center"/>
          </w:tcPr>
          <w:p w14:paraId="72DE9F89" w14:textId="77777777" w:rsidR="00D22DC4" w:rsidRPr="00956C69" w:rsidRDefault="00D22DC4" w:rsidP="007271B1">
            <w:pPr>
              <w:pStyle w:val="TableParagraph"/>
              <w:rPr>
                <w:lang w:val="es-MX"/>
              </w:rPr>
            </w:pPr>
            <w:r w:rsidRPr="00956C69">
              <w:rPr>
                <w:szCs w:val="16"/>
                <w:lang w:val="es-MX"/>
              </w:rPr>
              <w:t>Carta, Oficio, Legal, A4, A5, A6, B5 (JIS), B6 (JIS) se pueda cumplir mediante la configuración dentro del equipo de un tamaño personalizado y Sobres como mínimo</w:t>
            </w:r>
          </w:p>
        </w:tc>
      </w:tr>
      <w:tr w:rsidR="00D22DC4" w:rsidRPr="004B5D4B" w14:paraId="7D0912B3" w14:textId="77777777" w:rsidTr="00496EC0">
        <w:trPr>
          <w:trHeight w:val="358"/>
          <w:jc w:val="center"/>
        </w:trPr>
        <w:tc>
          <w:tcPr>
            <w:tcW w:w="3959" w:type="dxa"/>
            <w:vMerge/>
            <w:tcBorders>
              <w:top w:val="nil"/>
              <w:left w:val="single" w:sz="8" w:space="0" w:color="000000"/>
              <w:bottom w:val="single" w:sz="8" w:space="0" w:color="000000"/>
              <w:right w:val="single" w:sz="8" w:space="0" w:color="000000"/>
            </w:tcBorders>
            <w:shd w:val="clear" w:color="auto" w:fill="EDEDED"/>
            <w:vAlign w:val="center"/>
          </w:tcPr>
          <w:p w14:paraId="1A8187B2" w14:textId="77777777" w:rsidR="00D22DC4" w:rsidRPr="00956C69" w:rsidRDefault="00D22DC4" w:rsidP="007271B1">
            <w:pPr>
              <w:pStyle w:val="TableParagraph"/>
              <w:jc w:val="right"/>
              <w:rPr>
                <w:lang w:val="es-MX"/>
              </w:rPr>
            </w:pPr>
          </w:p>
        </w:tc>
        <w:tc>
          <w:tcPr>
            <w:tcW w:w="3661" w:type="dxa"/>
            <w:vMerge/>
            <w:tcBorders>
              <w:top w:val="nil"/>
              <w:left w:val="single" w:sz="8" w:space="0" w:color="000000"/>
              <w:bottom w:val="single" w:sz="8" w:space="0" w:color="000000"/>
              <w:right w:val="single" w:sz="8" w:space="0" w:color="000000"/>
            </w:tcBorders>
            <w:shd w:val="clear" w:color="auto" w:fill="auto"/>
            <w:vAlign w:val="center"/>
          </w:tcPr>
          <w:p w14:paraId="763F7F71" w14:textId="77777777" w:rsidR="00D22DC4" w:rsidRPr="00956C69" w:rsidRDefault="00D22DC4" w:rsidP="007271B1">
            <w:pPr>
              <w:pStyle w:val="TableParagraph"/>
              <w:rPr>
                <w:lang w:val="es-MX"/>
              </w:rPr>
            </w:pPr>
          </w:p>
        </w:tc>
      </w:tr>
      <w:tr w:rsidR="00D22DC4" w:rsidRPr="004B5D4B" w14:paraId="774389D8" w14:textId="77777777" w:rsidTr="00496EC0">
        <w:trPr>
          <w:trHeight w:val="280"/>
          <w:jc w:val="center"/>
        </w:trPr>
        <w:tc>
          <w:tcPr>
            <w:tcW w:w="3959" w:type="dxa"/>
            <w:vMerge w:val="restart"/>
            <w:tcBorders>
              <w:top w:val="nil"/>
              <w:left w:val="single" w:sz="8" w:space="0" w:color="000000"/>
              <w:bottom w:val="single" w:sz="8" w:space="0" w:color="000000"/>
              <w:right w:val="single" w:sz="8" w:space="0" w:color="000000"/>
            </w:tcBorders>
            <w:shd w:val="clear" w:color="auto" w:fill="EDEDED"/>
            <w:vAlign w:val="center"/>
          </w:tcPr>
          <w:p w14:paraId="601F5895" w14:textId="77777777" w:rsidR="00D22DC4" w:rsidRPr="00956C69" w:rsidRDefault="00D22DC4" w:rsidP="007271B1">
            <w:pPr>
              <w:pStyle w:val="TableParagraph"/>
              <w:jc w:val="right"/>
              <w:rPr>
                <w:lang w:val="es-MX"/>
              </w:rPr>
            </w:pPr>
            <w:r w:rsidRPr="00956C69">
              <w:rPr>
                <w:lang w:val="es-MX"/>
              </w:rPr>
              <w:t>VOLUMEN DE IMPRESIÓN MENSUAL RECOMENDADO</w:t>
            </w:r>
          </w:p>
        </w:tc>
        <w:tc>
          <w:tcPr>
            <w:tcW w:w="3661" w:type="dxa"/>
            <w:vMerge w:val="restart"/>
            <w:tcBorders>
              <w:top w:val="nil"/>
              <w:left w:val="single" w:sz="8" w:space="0" w:color="000000"/>
              <w:bottom w:val="single" w:sz="8" w:space="0" w:color="000000"/>
              <w:right w:val="single" w:sz="8" w:space="0" w:color="000000"/>
            </w:tcBorders>
            <w:shd w:val="clear" w:color="auto" w:fill="auto"/>
            <w:vAlign w:val="center"/>
          </w:tcPr>
          <w:p w14:paraId="2D963A33" w14:textId="77777777" w:rsidR="00D22DC4" w:rsidRPr="004B5D4B" w:rsidRDefault="00D22DC4" w:rsidP="007271B1">
            <w:pPr>
              <w:pStyle w:val="TableParagraph"/>
            </w:pPr>
            <w:r w:rsidRPr="004B5D4B">
              <w:t xml:space="preserve">25,000 Impresiones mensuales </w:t>
            </w:r>
          </w:p>
        </w:tc>
      </w:tr>
      <w:tr w:rsidR="00D22DC4" w:rsidRPr="004B5D4B" w14:paraId="39D61BBE" w14:textId="77777777" w:rsidTr="00496EC0">
        <w:trPr>
          <w:trHeight w:val="358"/>
          <w:jc w:val="center"/>
        </w:trPr>
        <w:tc>
          <w:tcPr>
            <w:tcW w:w="3959" w:type="dxa"/>
            <w:vMerge/>
            <w:tcBorders>
              <w:top w:val="nil"/>
              <w:left w:val="single" w:sz="8" w:space="0" w:color="000000"/>
              <w:bottom w:val="single" w:sz="8" w:space="0" w:color="000000"/>
              <w:right w:val="single" w:sz="8" w:space="0" w:color="000000"/>
            </w:tcBorders>
            <w:shd w:val="clear" w:color="auto" w:fill="EDEDED"/>
            <w:vAlign w:val="center"/>
          </w:tcPr>
          <w:p w14:paraId="750C2312" w14:textId="77777777" w:rsidR="00D22DC4" w:rsidRPr="004B5D4B" w:rsidRDefault="00D22DC4" w:rsidP="007271B1">
            <w:pPr>
              <w:pStyle w:val="TableParagraph"/>
              <w:jc w:val="right"/>
            </w:pPr>
          </w:p>
        </w:tc>
        <w:tc>
          <w:tcPr>
            <w:tcW w:w="3661" w:type="dxa"/>
            <w:vMerge/>
            <w:tcBorders>
              <w:top w:val="nil"/>
              <w:left w:val="single" w:sz="8" w:space="0" w:color="000000"/>
              <w:bottom w:val="single" w:sz="8" w:space="0" w:color="000000"/>
              <w:right w:val="single" w:sz="8" w:space="0" w:color="000000"/>
            </w:tcBorders>
            <w:shd w:val="clear" w:color="auto" w:fill="auto"/>
            <w:vAlign w:val="center"/>
          </w:tcPr>
          <w:p w14:paraId="6DAA5043" w14:textId="77777777" w:rsidR="00D22DC4" w:rsidRPr="004B5D4B" w:rsidRDefault="00D22DC4" w:rsidP="007271B1">
            <w:pPr>
              <w:pStyle w:val="TableParagraph"/>
            </w:pPr>
          </w:p>
        </w:tc>
      </w:tr>
      <w:tr w:rsidR="00D22DC4" w:rsidRPr="004B5D4B" w14:paraId="43B4C573"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65F3162C" w14:textId="77777777" w:rsidR="00D22DC4" w:rsidRPr="004B5D4B" w:rsidRDefault="00D22DC4" w:rsidP="007271B1">
            <w:pPr>
              <w:pStyle w:val="TableParagraph"/>
              <w:jc w:val="right"/>
            </w:pPr>
            <w:r w:rsidRPr="004B5D4B">
              <w:t>ALIMENTACIÓN ELÉCTRICA</w:t>
            </w:r>
          </w:p>
        </w:tc>
        <w:tc>
          <w:tcPr>
            <w:tcW w:w="3661" w:type="dxa"/>
            <w:tcBorders>
              <w:top w:val="nil"/>
              <w:left w:val="nil"/>
              <w:bottom w:val="single" w:sz="8" w:space="0" w:color="000000"/>
              <w:right w:val="single" w:sz="8" w:space="0" w:color="000000"/>
            </w:tcBorders>
            <w:shd w:val="clear" w:color="auto" w:fill="auto"/>
            <w:vAlign w:val="center"/>
          </w:tcPr>
          <w:p w14:paraId="39A68122" w14:textId="77777777" w:rsidR="00D22DC4" w:rsidRPr="004B5D4B" w:rsidRDefault="00D22DC4" w:rsidP="007271B1">
            <w:pPr>
              <w:pStyle w:val="TableParagraph"/>
            </w:pPr>
            <w:r w:rsidRPr="004B5D4B">
              <w:t>120 V CA, 60 Hertz</w:t>
            </w:r>
          </w:p>
        </w:tc>
      </w:tr>
      <w:tr w:rsidR="00D22DC4" w:rsidRPr="004B5D4B" w14:paraId="4F35D532"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0907AD4A" w14:textId="77777777" w:rsidR="00D22DC4" w:rsidRPr="004B5D4B" w:rsidRDefault="00D22DC4" w:rsidP="007271B1">
            <w:pPr>
              <w:pStyle w:val="TableParagraph"/>
              <w:jc w:val="right"/>
            </w:pPr>
            <w:r w:rsidRPr="004B5D4B">
              <w:t>LENGUAJES DE IMPRESIÓN</w:t>
            </w:r>
          </w:p>
        </w:tc>
        <w:tc>
          <w:tcPr>
            <w:tcW w:w="3661" w:type="dxa"/>
            <w:tcBorders>
              <w:top w:val="nil"/>
              <w:left w:val="nil"/>
              <w:bottom w:val="single" w:sz="8" w:space="0" w:color="000000"/>
              <w:right w:val="single" w:sz="8" w:space="0" w:color="000000"/>
            </w:tcBorders>
            <w:shd w:val="clear" w:color="auto" w:fill="auto"/>
            <w:vAlign w:val="center"/>
          </w:tcPr>
          <w:p w14:paraId="068FA190" w14:textId="77777777" w:rsidR="00D22DC4" w:rsidRPr="00956C69" w:rsidRDefault="00D22DC4" w:rsidP="007271B1">
            <w:pPr>
              <w:pStyle w:val="TableParagraph"/>
              <w:rPr>
                <w:lang w:val="es-MX"/>
              </w:rPr>
            </w:pPr>
            <w:r w:rsidRPr="00956C69">
              <w:rPr>
                <w:lang w:val="es-MX"/>
              </w:rPr>
              <w:t>PCL5, PCL6 y PS3 mínimo.</w:t>
            </w:r>
          </w:p>
        </w:tc>
      </w:tr>
      <w:tr w:rsidR="00D22DC4" w:rsidRPr="004B5D4B" w14:paraId="60BE7FF3"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F40CEBB" w14:textId="77777777" w:rsidR="00D22DC4" w:rsidRPr="004B5D4B" w:rsidRDefault="00D22DC4" w:rsidP="007271B1">
            <w:pPr>
              <w:pStyle w:val="TableParagraph"/>
              <w:jc w:val="right"/>
              <w:rPr>
                <w:szCs w:val="16"/>
              </w:rPr>
            </w:pPr>
            <w:r w:rsidRPr="004B5D4B">
              <w:rPr>
                <w:szCs w:val="16"/>
              </w:rPr>
              <w:t>IMPRESIÓN MÓVIL</w:t>
            </w:r>
          </w:p>
        </w:tc>
        <w:tc>
          <w:tcPr>
            <w:tcW w:w="3661" w:type="dxa"/>
            <w:tcBorders>
              <w:top w:val="nil"/>
              <w:left w:val="nil"/>
              <w:bottom w:val="single" w:sz="8" w:space="0" w:color="000000"/>
              <w:right w:val="single" w:sz="8" w:space="0" w:color="000000"/>
            </w:tcBorders>
            <w:shd w:val="clear" w:color="auto" w:fill="auto"/>
            <w:vAlign w:val="center"/>
          </w:tcPr>
          <w:p w14:paraId="5447C788" w14:textId="77777777" w:rsidR="00D22DC4" w:rsidRPr="004B5D4B" w:rsidRDefault="00D22DC4" w:rsidP="007271B1">
            <w:pPr>
              <w:pStyle w:val="TableParagraph"/>
              <w:rPr>
                <w:szCs w:val="16"/>
              </w:rPr>
            </w:pPr>
            <w:r w:rsidRPr="004B5D4B">
              <w:rPr>
                <w:szCs w:val="16"/>
              </w:rPr>
              <w:t>Si</w:t>
            </w:r>
          </w:p>
        </w:tc>
      </w:tr>
      <w:tr w:rsidR="00D22DC4" w:rsidRPr="004B5D4B" w14:paraId="17A9C1CD" w14:textId="77777777" w:rsidTr="00496EC0">
        <w:trPr>
          <w:trHeight w:val="66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073F7B6D" w14:textId="77777777" w:rsidR="00D22DC4" w:rsidRPr="00956C69" w:rsidRDefault="00D22DC4" w:rsidP="007271B1">
            <w:pPr>
              <w:pStyle w:val="TableParagraph"/>
              <w:jc w:val="right"/>
              <w:rPr>
                <w:lang w:val="es-MX"/>
              </w:rPr>
            </w:pPr>
            <w:r w:rsidRPr="00956C69">
              <w:rPr>
                <w:lang w:val="es-MX"/>
              </w:rPr>
              <w:t>FUNCIONES DE GESTIÓN Y SEGURIDAD</w:t>
            </w:r>
          </w:p>
        </w:tc>
        <w:tc>
          <w:tcPr>
            <w:tcW w:w="3661" w:type="dxa"/>
            <w:tcBorders>
              <w:top w:val="nil"/>
              <w:left w:val="nil"/>
              <w:bottom w:val="single" w:sz="8" w:space="0" w:color="000000"/>
              <w:right w:val="single" w:sz="8" w:space="0" w:color="000000"/>
            </w:tcBorders>
            <w:shd w:val="clear" w:color="auto" w:fill="auto"/>
            <w:vAlign w:val="center"/>
          </w:tcPr>
          <w:p w14:paraId="296EB886" w14:textId="77777777" w:rsidR="00D22DC4" w:rsidRPr="00956C69" w:rsidRDefault="00D22DC4" w:rsidP="007271B1">
            <w:pPr>
              <w:pStyle w:val="TableParagraph"/>
              <w:rPr>
                <w:lang w:val="es-MX"/>
              </w:rPr>
            </w:pPr>
            <w:r w:rsidRPr="00956C69">
              <w:rPr>
                <w:lang w:val="es-MX"/>
              </w:rPr>
              <w:t xml:space="preserve">Gestión de identidades, autenticación y/o búsqueda en la libreta de direcciones a través de LDAP, </w:t>
            </w:r>
            <w:r w:rsidRPr="00956C69">
              <w:rPr>
                <w:szCs w:val="16"/>
                <w:lang w:val="es-MX"/>
              </w:rPr>
              <w:t>Control de impresión con PIN</w:t>
            </w:r>
          </w:p>
        </w:tc>
      </w:tr>
      <w:tr w:rsidR="00D22DC4" w:rsidRPr="004B5D4B" w14:paraId="7B6D476C"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667C9622" w14:textId="77777777" w:rsidR="00D22DC4" w:rsidRPr="00956C69" w:rsidRDefault="00D22DC4" w:rsidP="007271B1">
            <w:pPr>
              <w:pStyle w:val="TableParagraph"/>
              <w:jc w:val="right"/>
              <w:rPr>
                <w:lang w:val="es-MX"/>
              </w:rPr>
            </w:pPr>
            <w:r w:rsidRPr="00956C69">
              <w:rPr>
                <w:lang w:val="es-MX"/>
              </w:rPr>
              <w:t>VELOCIDAD DE DIGITALIZACIÓN B/N</w:t>
            </w:r>
          </w:p>
        </w:tc>
        <w:tc>
          <w:tcPr>
            <w:tcW w:w="3661" w:type="dxa"/>
            <w:tcBorders>
              <w:top w:val="nil"/>
              <w:left w:val="nil"/>
              <w:bottom w:val="single" w:sz="8" w:space="0" w:color="000000"/>
              <w:right w:val="single" w:sz="8" w:space="0" w:color="000000"/>
            </w:tcBorders>
            <w:shd w:val="clear" w:color="auto" w:fill="auto"/>
            <w:vAlign w:val="center"/>
          </w:tcPr>
          <w:p w14:paraId="54988D30" w14:textId="77777777" w:rsidR="00D22DC4" w:rsidRPr="004B5D4B" w:rsidRDefault="00D22DC4" w:rsidP="007271B1">
            <w:pPr>
              <w:pStyle w:val="TableParagraph"/>
            </w:pPr>
            <w:r w:rsidRPr="004B5D4B">
              <w:t>De 21 a 40 ppm</w:t>
            </w:r>
          </w:p>
        </w:tc>
      </w:tr>
      <w:tr w:rsidR="00D22DC4" w:rsidRPr="004B5D4B" w14:paraId="41B13181"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A59E409" w14:textId="77777777" w:rsidR="00D22DC4" w:rsidRPr="004B5D4B" w:rsidRDefault="00D22DC4" w:rsidP="007271B1">
            <w:pPr>
              <w:pStyle w:val="TableParagraph"/>
              <w:jc w:val="right"/>
            </w:pPr>
            <w:r w:rsidRPr="004B5D4B">
              <w:t>VOLUMEN DE DIGITALIZACIÓN DIARIA</w:t>
            </w:r>
          </w:p>
        </w:tc>
        <w:tc>
          <w:tcPr>
            <w:tcW w:w="3661" w:type="dxa"/>
            <w:tcBorders>
              <w:top w:val="nil"/>
              <w:left w:val="nil"/>
              <w:bottom w:val="single" w:sz="8" w:space="0" w:color="000000"/>
              <w:right w:val="single" w:sz="8" w:space="0" w:color="000000"/>
            </w:tcBorders>
            <w:shd w:val="clear" w:color="auto" w:fill="auto"/>
            <w:vAlign w:val="center"/>
          </w:tcPr>
          <w:p w14:paraId="558DF307" w14:textId="77777777" w:rsidR="00D22DC4" w:rsidRPr="004B5D4B" w:rsidRDefault="00D22DC4" w:rsidP="007271B1">
            <w:pPr>
              <w:pStyle w:val="TableParagraph"/>
            </w:pPr>
            <w:r w:rsidRPr="004B5D4B">
              <w:t>Mínimo 1,000</w:t>
            </w:r>
          </w:p>
        </w:tc>
      </w:tr>
      <w:tr w:rsidR="00D22DC4" w:rsidRPr="004B5D4B" w14:paraId="3F42E9AB" w14:textId="77777777" w:rsidTr="00496EC0">
        <w:trPr>
          <w:trHeight w:val="44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45C4F329" w14:textId="77777777" w:rsidR="00D22DC4" w:rsidRPr="00956C69" w:rsidRDefault="00D22DC4" w:rsidP="007271B1">
            <w:pPr>
              <w:pStyle w:val="TableParagraph"/>
              <w:jc w:val="right"/>
              <w:rPr>
                <w:lang w:val="es-MX"/>
              </w:rPr>
            </w:pPr>
            <w:r w:rsidRPr="00956C69">
              <w:rPr>
                <w:lang w:val="es-MX"/>
              </w:rPr>
              <w:t>VELOCIDAD DE DIGITALIZACIÓN A COLOR (PPM)</w:t>
            </w:r>
          </w:p>
        </w:tc>
        <w:tc>
          <w:tcPr>
            <w:tcW w:w="3661" w:type="dxa"/>
            <w:tcBorders>
              <w:top w:val="nil"/>
              <w:left w:val="nil"/>
              <w:bottom w:val="single" w:sz="8" w:space="0" w:color="000000"/>
              <w:right w:val="single" w:sz="8" w:space="0" w:color="000000"/>
            </w:tcBorders>
            <w:shd w:val="clear" w:color="auto" w:fill="auto"/>
            <w:vAlign w:val="center"/>
          </w:tcPr>
          <w:p w14:paraId="2FB148CF" w14:textId="77777777" w:rsidR="00D22DC4" w:rsidRPr="004B5D4B" w:rsidRDefault="00D22DC4" w:rsidP="007271B1">
            <w:pPr>
              <w:pStyle w:val="TableParagraph"/>
            </w:pPr>
            <w:r w:rsidRPr="004B5D4B">
              <w:t>De 21 a 40 ppm</w:t>
            </w:r>
          </w:p>
        </w:tc>
      </w:tr>
      <w:tr w:rsidR="00D22DC4" w:rsidRPr="004B5D4B" w14:paraId="285F5F50"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050B0F01" w14:textId="77777777" w:rsidR="00D22DC4" w:rsidRPr="004B5D4B" w:rsidRDefault="00D22DC4" w:rsidP="007271B1">
            <w:pPr>
              <w:pStyle w:val="TableParagraph"/>
              <w:jc w:val="right"/>
            </w:pPr>
            <w:r w:rsidRPr="004B5D4B">
              <w:t>TIPO DE DIGITALIZACIÓN</w:t>
            </w:r>
          </w:p>
        </w:tc>
        <w:tc>
          <w:tcPr>
            <w:tcW w:w="3661" w:type="dxa"/>
            <w:tcBorders>
              <w:top w:val="nil"/>
              <w:left w:val="nil"/>
              <w:bottom w:val="single" w:sz="8" w:space="0" w:color="000000"/>
              <w:right w:val="single" w:sz="8" w:space="0" w:color="000000"/>
            </w:tcBorders>
            <w:shd w:val="clear" w:color="auto" w:fill="auto"/>
            <w:vAlign w:val="center"/>
          </w:tcPr>
          <w:p w14:paraId="144B5097" w14:textId="77777777" w:rsidR="00D22DC4" w:rsidRPr="004B5D4B" w:rsidRDefault="00D22DC4" w:rsidP="007271B1">
            <w:pPr>
              <w:pStyle w:val="TableParagraph"/>
            </w:pPr>
            <w:r w:rsidRPr="004B5D4B">
              <w:t>ADF, Cama Plana</w:t>
            </w:r>
          </w:p>
        </w:tc>
      </w:tr>
      <w:tr w:rsidR="00D22DC4" w:rsidRPr="004B5D4B" w14:paraId="77829BD2"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6DD84B37" w14:textId="77777777" w:rsidR="00D22DC4" w:rsidRPr="004B5D4B" w:rsidRDefault="00D22DC4" w:rsidP="007271B1">
            <w:pPr>
              <w:pStyle w:val="TableParagraph"/>
              <w:jc w:val="right"/>
            </w:pPr>
            <w:r w:rsidRPr="004B5D4B">
              <w:t>RESOLUCIÓN ÓPTICA MÍNIMA</w:t>
            </w:r>
          </w:p>
        </w:tc>
        <w:tc>
          <w:tcPr>
            <w:tcW w:w="3661" w:type="dxa"/>
            <w:tcBorders>
              <w:top w:val="nil"/>
              <w:left w:val="nil"/>
              <w:bottom w:val="single" w:sz="8" w:space="0" w:color="000000"/>
              <w:right w:val="single" w:sz="8" w:space="0" w:color="000000"/>
            </w:tcBorders>
            <w:shd w:val="clear" w:color="auto" w:fill="auto"/>
            <w:vAlign w:val="center"/>
          </w:tcPr>
          <w:p w14:paraId="1DCA5DF1" w14:textId="77777777" w:rsidR="00D22DC4" w:rsidRPr="004B5D4B" w:rsidRDefault="00D22DC4" w:rsidP="007271B1">
            <w:pPr>
              <w:pStyle w:val="TableParagraph"/>
            </w:pPr>
            <w:r>
              <w:t>600 dpi</w:t>
            </w:r>
          </w:p>
        </w:tc>
      </w:tr>
      <w:tr w:rsidR="00D22DC4" w:rsidRPr="004B5D4B" w14:paraId="4B01FA58"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68A0CD1C" w14:textId="77777777" w:rsidR="00D22DC4" w:rsidRPr="004B5D4B" w:rsidRDefault="00D22DC4" w:rsidP="007271B1">
            <w:pPr>
              <w:pStyle w:val="TableParagraph"/>
              <w:jc w:val="right"/>
            </w:pPr>
            <w:r w:rsidRPr="004B5D4B">
              <w:t>PROFUNDIDAD DE BITS</w:t>
            </w:r>
          </w:p>
        </w:tc>
        <w:tc>
          <w:tcPr>
            <w:tcW w:w="3661" w:type="dxa"/>
            <w:tcBorders>
              <w:top w:val="nil"/>
              <w:left w:val="nil"/>
              <w:bottom w:val="single" w:sz="8" w:space="0" w:color="000000"/>
              <w:right w:val="single" w:sz="8" w:space="0" w:color="000000"/>
            </w:tcBorders>
            <w:shd w:val="clear" w:color="auto" w:fill="auto"/>
            <w:vAlign w:val="center"/>
          </w:tcPr>
          <w:p w14:paraId="7BE994E4" w14:textId="77777777" w:rsidR="00D22DC4" w:rsidRPr="00956C69" w:rsidRDefault="00D22DC4" w:rsidP="007271B1">
            <w:pPr>
              <w:pStyle w:val="TableParagraph"/>
              <w:rPr>
                <w:lang w:val="es-MX"/>
              </w:rPr>
            </w:pPr>
            <w:r w:rsidRPr="00956C69">
              <w:rPr>
                <w:lang w:val="es-MX"/>
              </w:rPr>
              <w:t>Color: 24 bits, Escala de Grises 8 bits.</w:t>
            </w:r>
          </w:p>
        </w:tc>
      </w:tr>
      <w:tr w:rsidR="00D22DC4" w:rsidRPr="004B5D4B" w14:paraId="021D4929"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5EDE434" w14:textId="77777777" w:rsidR="00D22DC4" w:rsidRPr="004B5D4B" w:rsidRDefault="00D22DC4" w:rsidP="007271B1">
            <w:pPr>
              <w:pStyle w:val="TableParagraph"/>
              <w:jc w:val="right"/>
            </w:pPr>
            <w:r w:rsidRPr="004B5D4B">
              <w:t>FORMATOS DE ARCHIVO COMPATIBLES</w:t>
            </w:r>
          </w:p>
        </w:tc>
        <w:tc>
          <w:tcPr>
            <w:tcW w:w="3661" w:type="dxa"/>
            <w:tcBorders>
              <w:top w:val="nil"/>
              <w:left w:val="nil"/>
              <w:bottom w:val="single" w:sz="8" w:space="0" w:color="000000"/>
              <w:right w:val="single" w:sz="8" w:space="0" w:color="000000"/>
            </w:tcBorders>
            <w:shd w:val="clear" w:color="auto" w:fill="auto"/>
            <w:vAlign w:val="center"/>
          </w:tcPr>
          <w:p w14:paraId="32585763" w14:textId="77777777" w:rsidR="00D22DC4" w:rsidRPr="004B5D4B" w:rsidRDefault="00D22DC4" w:rsidP="007271B1">
            <w:pPr>
              <w:pStyle w:val="TableParagraph"/>
            </w:pPr>
            <w:r w:rsidRPr="004B5D4B">
              <w:t>Mínimo PDF y JPEG</w:t>
            </w:r>
          </w:p>
        </w:tc>
      </w:tr>
      <w:tr w:rsidR="00D22DC4" w:rsidRPr="004B5D4B" w14:paraId="4A6BD42A"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388C555B" w14:textId="77777777" w:rsidR="00D22DC4" w:rsidRPr="004B5D4B" w:rsidRDefault="00D22DC4" w:rsidP="007271B1">
            <w:pPr>
              <w:pStyle w:val="TableParagraph"/>
              <w:jc w:val="right"/>
            </w:pPr>
            <w:r w:rsidRPr="004B5D4B">
              <w:t>DIGITALIZACIÓN A USB</w:t>
            </w:r>
          </w:p>
        </w:tc>
        <w:tc>
          <w:tcPr>
            <w:tcW w:w="3661" w:type="dxa"/>
            <w:tcBorders>
              <w:top w:val="nil"/>
              <w:left w:val="nil"/>
              <w:bottom w:val="single" w:sz="8" w:space="0" w:color="000000"/>
              <w:right w:val="single" w:sz="8" w:space="0" w:color="000000"/>
            </w:tcBorders>
            <w:shd w:val="clear" w:color="auto" w:fill="auto"/>
            <w:vAlign w:val="center"/>
          </w:tcPr>
          <w:p w14:paraId="7AB34505" w14:textId="77777777" w:rsidR="00D22DC4" w:rsidRPr="004B5D4B" w:rsidRDefault="00D22DC4" w:rsidP="007271B1">
            <w:pPr>
              <w:pStyle w:val="TableParagraph"/>
            </w:pPr>
            <w:r w:rsidRPr="004B5D4B">
              <w:t>Si</w:t>
            </w:r>
          </w:p>
        </w:tc>
      </w:tr>
      <w:tr w:rsidR="00D22DC4" w:rsidRPr="004B5D4B" w14:paraId="017ECB1C" w14:textId="77777777" w:rsidTr="00496EC0">
        <w:trPr>
          <w:trHeight w:val="30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25B73922" w14:textId="77777777" w:rsidR="00D22DC4" w:rsidRPr="004B5D4B" w:rsidRDefault="00D22DC4" w:rsidP="007271B1">
            <w:pPr>
              <w:pStyle w:val="TableParagraph"/>
              <w:jc w:val="right"/>
            </w:pPr>
            <w:r w:rsidRPr="004B5D4B">
              <w:t>DIGITALIZACIÓN A CORREO ELECTRÓNICO</w:t>
            </w:r>
          </w:p>
        </w:tc>
        <w:tc>
          <w:tcPr>
            <w:tcW w:w="3661" w:type="dxa"/>
            <w:tcBorders>
              <w:top w:val="nil"/>
              <w:left w:val="nil"/>
              <w:bottom w:val="single" w:sz="8" w:space="0" w:color="000000"/>
              <w:right w:val="single" w:sz="8" w:space="0" w:color="000000"/>
            </w:tcBorders>
            <w:shd w:val="clear" w:color="auto" w:fill="auto"/>
            <w:vAlign w:val="center"/>
          </w:tcPr>
          <w:p w14:paraId="01179A15" w14:textId="77777777" w:rsidR="00D22DC4" w:rsidRPr="004B5D4B" w:rsidRDefault="00D22DC4" w:rsidP="007271B1">
            <w:pPr>
              <w:pStyle w:val="TableParagraph"/>
            </w:pPr>
            <w:r w:rsidRPr="004B5D4B">
              <w:t>Si</w:t>
            </w:r>
          </w:p>
        </w:tc>
      </w:tr>
      <w:tr w:rsidR="00D22DC4" w:rsidRPr="004B5D4B" w14:paraId="194E7050"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8429C7A" w14:textId="77777777" w:rsidR="00D22DC4" w:rsidRPr="004B5D4B" w:rsidRDefault="00D22DC4" w:rsidP="007271B1">
            <w:pPr>
              <w:pStyle w:val="TableParagraph"/>
              <w:jc w:val="right"/>
            </w:pPr>
            <w:r w:rsidRPr="004B5D4B">
              <w:t>CONTROLADOR DE ESCÁNER</w:t>
            </w:r>
          </w:p>
        </w:tc>
        <w:tc>
          <w:tcPr>
            <w:tcW w:w="3661" w:type="dxa"/>
            <w:tcBorders>
              <w:top w:val="nil"/>
              <w:left w:val="nil"/>
              <w:bottom w:val="single" w:sz="8" w:space="0" w:color="000000"/>
              <w:right w:val="single" w:sz="8" w:space="0" w:color="000000"/>
            </w:tcBorders>
            <w:shd w:val="clear" w:color="auto" w:fill="auto"/>
            <w:vAlign w:val="center"/>
          </w:tcPr>
          <w:p w14:paraId="2E79FF93" w14:textId="77777777" w:rsidR="00D22DC4" w:rsidRPr="004B5D4B" w:rsidRDefault="00D22DC4" w:rsidP="007271B1">
            <w:pPr>
              <w:pStyle w:val="TableParagraph"/>
            </w:pPr>
            <w:r w:rsidRPr="004B5D4B">
              <w:t>TWAIN, ISIS</w:t>
            </w:r>
          </w:p>
        </w:tc>
      </w:tr>
      <w:tr w:rsidR="00D22DC4" w:rsidRPr="004B5D4B" w14:paraId="25D4EAF4"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1377298" w14:textId="77777777" w:rsidR="00D22DC4" w:rsidRPr="004B5D4B" w:rsidRDefault="00D22DC4" w:rsidP="007271B1">
            <w:pPr>
              <w:pStyle w:val="TableParagraph"/>
              <w:jc w:val="right"/>
            </w:pPr>
            <w:r w:rsidRPr="004B5D4B">
              <w:t>TAMAÑO DE DIGITALIZACIÓN</w:t>
            </w:r>
          </w:p>
        </w:tc>
        <w:tc>
          <w:tcPr>
            <w:tcW w:w="3661" w:type="dxa"/>
            <w:tcBorders>
              <w:top w:val="nil"/>
              <w:left w:val="nil"/>
              <w:bottom w:val="single" w:sz="8" w:space="0" w:color="000000"/>
              <w:right w:val="single" w:sz="8" w:space="0" w:color="000000"/>
            </w:tcBorders>
            <w:shd w:val="clear" w:color="auto" w:fill="auto"/>
            <w:vAlign w:val="center"/>
          </w:tcPr>
          <w:p w14:paraId="773420A2" w14:textId="77777777" w:rsidR="00D22DC4" w:rsidRPr="004B5D4B" w:rsidRDefault="00D22DC4" w:rsidP="007271B1">
            <w:pPr>
              <w:pStyle w:val="TableParagraph"/>
            </w:pPr>
            <w:r w:rsidRPr="004B5D4B">
              <w:t>Tamaño Carta y Oficio</w:t>
            </w:r>
          </w:p>
        </w:tc>
      </w:tr>
      <w:tr w:rsidR="00D22DC4" w:rsidRPr="004B5D4B" w14:paraId="1A296376"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74464F1B" w14:textId="77777777" w:rsidR="00D22DC4" w:rsidRPr="004B5D4B" w:rsidRDefault="00D22DC4" w:rsidP="007271B1">
            <w:pPr>
              <w:pStyle w:val="TableParagraph"/>
              <w:jc w:val="right"/>
            </w:pPr>
            <w:r w:rsidRPr="004B5D4B">
              <w:t>COMPATIBILIDAD AMBIENTAL</w:t>
            </w:r>
          </w:p>
        </w:tc>
        <w:tc>
          <w:tcPr>
            <w:tcW w:w="3661" w:type="dxa"/>
            <w:tcBorders>
              <w:top w:val="nil"/>
              <w:left w:val="nil"/>
              <w:bottom w:val="single" w:sz="8" w:space="0" w:color="000000"/>
              <w:right w:val="single" w:sz="8" w:space="0" w:color="000000"/>
            </w:tcBorders>
            <w:shd w:val="clear" w:color="auto" w:fill="auto"/>
            <w:vAlign w:val="center"/>
          </w:tcPr>
          <w:p w14:paraId="4855AF0D" w14:textId="77777777" w:rsidR="00D22DC4" w:rsidRPr="004B5D4B" w:rsidRDefault="00D22DC4" w:rsidP="007271B1">
            <w:pPr>
              <w:pStyle w:val="TableParagraph"/>
            </w:pPr>
            <w:r w:rsidRPr="004B5D4B">
              <w:t>ENERGY STAR® y RoHS.</w:t>
            </w:r>
          </w:p>
        </w:tc>
      </w:tr>
      <w:tr w:rsidR="00D22DC4" w:rsidRPr="004B5D4B" w14:paraId="5AD4E3F5"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40D96242" w14:textId="77777777" w:rsidR="00D22DC4" w:rsidRPr="00956C69" w:rsidRDefault="00D22DC4" w:rsidP="007271B1">
            <w:pPr>
              <w:pStyle w:val="TableParagraph"/>
              <w:jc w:val="right"/>
              <w:rPr>
                <w:lang w:val="es-MX"/>
              </w:rPr>
            </w:pPr>
            <w:r w:rsidRPr="00956C69">
              <w:rPr>
                <w:lang w:val="es-MX"/>
              </w:rPr>
              <w:t>MODO DE AHORRO DE ENERGÍA</w:t>
            </w:r>
          </w:p>
        </w:tc>
        <w:tc>
          <w:tcPr>
            <w:tcW w:w="3661" w:type="dxa"/>
            <w:tcBorders>
              <w:top w:val="nil"/>
              <w:left w:val="nil"/>
              <w:bottom w:val="single" w:sz="8" w:space="0" w:color="000000"/>
              <w:right w:val="single" w:sz="8" w:space="0" w:color="000000"/>
            </w:tcBorders>
            <w:shd w:val="clear" w:color="auto" w:fill="auto"/>
            <w:vAlign w:val="center"/>
          </w:tcPr>
          <w:p w14:paraId="6E9B6740" w14:textId="77777777" w:rsidR="00D22DC4" w:rsidRPr="004B5D4B" w:rsidRDefault="00D22DC4" w:rsidP="007271B1">
            <w:pPr>
              <w:pStyle w:val="TableParagraph"/>
            </w:pPr>
            <w:r w:rsidRPr="004B5D4B">
              <w:t>Si</w:t>
            </w:r>
          </w:p>
        </w:tc>
      </w:tr>
      <w:tr w:rsidR="00D22DC4" w:rsidRPr="004B5D4B" w14:paraId="3D896557" w14:textId="77777777" w:rsidTr="00496EC0">
        <w:trPr>
          <w:trHeight w:val="22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343A0273" w14:textId="77777777" w:rsidR="00D22DC4" w:rsidRPr="004B5D4B" w:rsidRDefault="00D22DC4" w:rsidP="007271B1">
            <w:pPr>
              <w:pStyle w:val="TableParagraph"/>
              <w:jc w:val="right"/>
            </w:pPr>
            <w:r w:rsidRPr="004B5D4B">
              <w:t>GABINETE CON RUEDAS</w:t>
            </w:r>
          </w:p>
        </w:tc>
        <w:tc>
          <w:tcPr>
            <w:tcW w:w="36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7CC474" w14:textId="77777777" w:rsidR="00D22DC4" w:rsidRPr="004B5D4B" w:rsidRDefault="00D22DC4" w:rsidP="007271B1">
            <w:pPr>
              <w:pStyle w:val="TableParagraph"/>
            </w:pPr>
            <w:r w:rsidRPr="004B5D4B">
              <w:t>Requerido</w:t>
            </w:r>
          </w:p>
        </w:tc>
      </w:tr>
      <w:tr w:rsidR="00D22DC4" w:rsidRPr="004B5D4B" w14:paraId="24E506B6" w14:textId="77777777" w:rsidTr="00496EC0">
        <w:trPr>
          <w:trHeight w:val="220"/>
          <w:jc w:val="center"/>
        </w:trPr>
        <w:tc>
          <w:tcPr>
            <w:tcW w:w="3959" w:type="dxa"/>
            <w:tcBorders>
              <w:top w:val="nil"/>
              <w:left w:val="single" w:sz="8" w:space="0" w:color="000000"/>
              <w:bottom w:val="single" w:sz="8" w:space="0" w:color="000000"/>
              <w:right w:val="single" w:sz="8" w:space="0" w:color="000000"/>
            </w:tcBorders>
            <w:shd w:val="clear" w:color="auto" w:fill="EDEDED"/>
            <w:vAlign w:val="center"/>
          </w:tcPr>
          <w:p w14:paraId="5B019438" w14:textId="77777777" w:rsidR="00D22DC4" w:rsidRPr="004B5D4B" w:rsidRDefault="00D22DC4" w:rsidP="007271B1">
            <w:pPr>
              <w:pStyle w:val="TableParagraph"/>
              <w:jc w:val="right"/>
            </w:pPr>
            <w:r w:rsidRPr="004B5D4B">
              <w:t>KIT INICIAL DE IMPRESIÓN</w:t>
            </w:r>
          </w:p>
        </w:tc>
        <w:tc>
          <w:tcPr>
            <w:tcW w:w="3661" w:type="dxa"/>
            <w:tcBorders>
              <w:top w:val="nil"/>
              <w:left w:val="nil"/>
              <w:bottom w:val="single" w:sz="8" w:space="0" w:color="000000"/>
              <w:right w:val="single" w:sz="8" w:space="0" w:color="000000"/>
            </w:tcBorders>
            <w:shd w:val="clear" w:color="auto" w:fill="auto"/>
            <w:vAlign w:val="center"/>
          </w:tcPr>
          <w:p w14:paraId="66A00B79" w14:textId="77777777" w:rsidR="00D22DC4" w:rsidRPr="00956C69" w:rsidRDefault="00D22DC4" w:rsidP="007271B1">
            <w:pPr>
              <w:pStyle w:val="TableParagraph"/>
              <w:rPr>
                <w:lang w:val="es-MX"/>
              </w:rPr>
            </w:pPr>
            <w:r w:rsidRPr="00956C69">
              <w:rPr>
                <w:lang w:val="es-MX"/>
              </w:rPr>
              <w:t>Ver tablas de kits iniciales</w:t>
            </w:r>
          </w:p>
        </w:tc>
      </w:tr>
    </w:tbl>
    <w:p w14:paraId="013F4139" w14:textId="77777777" w:rsidR="00D22DC4" w:rsidRPr="00956C69" w:rsidRDefault="00D22DC4" w:rsidP="007271B1">
      <w:pPr>
        <w:pStyle w:val="TableParagraph"/>
        <w:rPr>
          <w:lang w:val="es-MX"/>
        </w:rPr>
      </w:pPr>
      <w:r w:rsidRPr="00956C69">
        <w:rPr>
          <w:lang w:val="es-MX"/>
        </w:rPr>
        <w:t>Nota. Los equipos multifuncionales realizaran funciones de fotocopiado.</w:t>
      </w:r>
    </w:p>
    <w:p w14:paraId="72B5D7A9" w14:textId="77777777" w:rsidR="00D22DC4" w:rsidRPr="00956C69" w:rsidRDefault="00D22DC4" w:rsidP="007271B1">
      <w:pPr>
        <w:pStyle w:val="TableParagraph"/>
        <w:rPr>
          <w:b/>
          <w:highlight w:val="lightGray"/>
          <w:lang w:val="es-MX"/>
        </w:rPr>
      </w:pPr>
      <w:r w:rsidRPr="00956C69">
        <w:rPr>
          <w:b/>
          <w:szCs w:val="16"/>
          <w:lang w:val="es-MX"/>
        </w:rPr>
        <w:t>Se entenderá por volumen de impresión recomendado, el número de impresiones mensuales que el fabricante recomienda para utilizar de manera óptima la impresora y no someterla a un trabajo excesivo que acorte su vida útil e incremente los costos de mantenimiento. El volumen recomendado de impresión deberá estar precisado en los manuales de los equipos propuestos.</w:t>
      </w:r>
      <w:r w:rsidRPr="00956C69">
        <w:rPr>
          <w:lang w:val="es-MX"/>
        </w:rPr>
        <w:br w:type="page"/>
      </w:r>
    </w:p>
    <w:p w14:paraId="451F51D3" w14:textId="77777777" w:rsidR="00D22DC4" w:rsidRPr="004B5D4B" w:rsidRDefault="00D22DC4" w:rsidP="00392263">
      <w:pPr>
        <w:pStyle w:val="Ttulo2"/>
        <w:numPr>
          <w:ilvl w:val="1"/>
          <w:numId w:val="13"/>
        </w:numPr>
        <w:rPr>
          <w:color w:val="000000"/>
        </w:rPr>
      </w:pPr>
      <w:bookmarkStart w:id="45" w:name="_Toc25850972"/>
      <w:bookmarkStart w:id="46" w:name="_Toc26962025"/>
      <w:r w:rsidRPr="004B5D4B">
        <w:rPr>
          <w:color w:val="000000"/>
        </w:rPr>
        <w:lastRenderedPageBreak/>
        <w:t>Perfil “L” multifuncional grupo de trabajo grande</w:t>
      </w:r>
      <w:bookmarkEnd w:id="45"/>
      <w:bookmarkEnd w:id="46"/>
    </w:p>
    <w:tbl>
      <w:tblPr>
        <w:tblStyle w:val="5"/>
        <w:tblW w:w="7620" w:type="dxa"/>
        <w:jc w:val="center"/>
        <w:tblInd w:w="0" w:type="dxa"/>
        <w:tblLayout w:type="fixed"/>
        <w:tblLook w:val="0400" w:firstRow="0" w:lastRow="0" w:firstColumn="0" w:lastColumn="0" w:noHBand="0" w:noVBand="1"/>
      </w:tblPr>
      <w:tblGrid>
        <w:gridCol w:w="3640"/>
        <w:gridCol w:w="3980"/>
      </w:tblGrid>
      <w:tr w:rsidR="00D22DC4" w:rsidRPr="004B5D4B" w14:paraId="3A0EAA58" w14:textId="77777777" w:rsidTr="00496EC0">
        <w:trPr>
          <w:trHeight w:val="20"/>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696F0DF1" w14:textId="77777777" w:rsidR="00D22DC4" w:rsidRPr="004B5D4B" w:rsidRDefault="00D22DC4" w:rsidP="00A70DB6">
            <w:pPr>
              <w:pStyle w:val="TableParagraph"/>
              <w:jc w:val="right"/>
            </w:pPr>
            <w:r w:rsidRPr="004B5D4B">
              <w:t>EQUIPO</w:t>
            </w:r>
          </w:p>
        </w:tc>
        <w:tc>
          <w:tcPr>
            <w:tcW w:w="3980" w:type="dxa"/>
            <w:tcBorders>
              <w:top w:val="single" w:sz="8" w:space="0" w:color="000000"/>
              <w:left w:val="nil"/>
              <w:bottom w:val="single" w:sz="8" w:space="0" w:color="000000"/>
              <w:right w:val="single" w:sz="8" w:space="0" w:color="000000"/>
            </w:tcBorders>
            <w:shd w:val="clear" w:color="auto" w:fill="auto"/>
            <w:vAlign w:val="center"/>
          </w:tcPr>
          <w:p w14:paraId="6476BBC7" w14:textId="77777777" w:rsidR="00D22DC4" w:rsidRPr="004B5D4B" w:rsidRDefault="00D22DC4" w:rsidP="00A70DB6">
            <w:pPr>
              <w:pStyle w:val="TableParagraph"/>
              <w:rPr>
                <w:b/>
              </w:rPr>
            </w:pPr>
            <w:r w:rsidRPr="004B5D4B">
              <w:rPr>
                <w:b/>
              </w:rPr>
              <w:t>Multifuncional</w:t>
            </w:r>
          </w:p>
        </w:tc>
      </w:tr>
      <w:tr w:rsidR="00D22DC4" w:rsidRPr="004B5D4B" w14:paraId="74326C6C"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5FA9BEC5" w14:textId="77777777" w:rsidR="00D22DC4" w:rsidRPr="004B5D4B" w:rsidRDefault="00D22DC4" w:rsidP="00A70DB6">
            <w:pPr>
              <w:pStyle w:val="TableParagraph"/>
              <w:jc w:val="right"/>
            </w:pPr>
            <w:r w:rsidRPr="004B5D4B">
              <w:t>GRUPO DE TRABAJO</w:t>
            </w:r>
          </w:p>
        </w:tc>
        <w:tc>
          <w:tcPr>
            <w:tcW w:w="3980" w:type="dxa"/>
            <w:tcBorders>
              <w:top w:val="nil"/>
              <w:left w:val="nil"/>
              <w:bottom w:val="single" w:sz="8" w:space="0" w:color="000000"/>
              <w:right w:val="single" w:sz="8" w:space="0" w:color="000000"/>
            </w:tcBorders>
            <w:shd w:val="clear" w:color="auto" w:fill="auto"/>
            <w:vAlign w:val="center"/>
          </w:tcPr>
          <w:p w14:paraId="0E086C61" w14:textId="77777777" w:rsidR="00D22DC4" w:rsidRPr="004B5D4B" w:rsidRDefault="00D22DC4" w:rsidP="00A70DB6">
            <w:pPr>
              <w:pStyle w:val="TableParagraph"/>
              <w:rPr>
                <w:b/>
              </w:rPr>
            </w:pPr>
            <w:r w:rsidRPr="004B5D4B">
              <w:rPr>
                <w:b/>
              </w:rPr>
              <w:t>Grande</w:t>
            </w:r>
          </w:p>
        </w:tc>
      </w:tr>
      <w:tr w:rsidR="00D22DC4" w:rsidRPr="004B5D4B" w14:paraId="7F6FEDA9"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D766B5C" w14:textId="77777777" w:rsidR="00D22DC4" w:rsidRPr="004B5D4B" w:rsidRDefault="00D22DC4" w:rsidP="00A70DB6">
            <w:pPr>
              <w:pStyle w:val="TableParagraph"/>
              <w:jc w:val="right"/>
            </w:pPr>
            <w:r w:rsidRPr="004B5D4B">
              <w:t>TECNOLOGÍA</w:t>
            </w:r>
          </w:p>
        </w:tc>
        <w:tc>
          <w:tcPr>
            <w:tcW w:w="3980" w:type="dxa"/>
            <w:tcBorders>
              <w:top w:val="nil"/>
              <w:left w:val="nil"/>
              <w:bottom w:val="single" w:sz="8" w:space="0" w:color="000000"/>
              <w:right w:val="single" w:sz="8" w:space="0" w:color="000000"/>
            </w:tcBorders>
            <w:shd w:val="clear" w:color="auto" w:fill="auto"/>
            <w:vAlign w:val="center"/>
          </w:tcPr>
          <w:p w14:paraId="530199A3" w14:textId="77777777" w:rsidR="00D22DC4" w:rsidRPr="004B5D4B" w:rsidRDefault="00D22DC4" w:rsidP="00A70DB6">
            <w:pPr>
              <w:pStyle w:val="TableParagraph"/>
              <w:rPr>
                <w:b/>
              </w:rPr>
            </w:pPr>
            <w:r w:rsidRPr="004B5D4B">
              <w:rPr>
                <w:b/>
              </w:rPr>
              <w:t>Láser Monocromático</w:t>
            </w:r>
          </w:p>
        </w:tc>
      </w:tr>
      <w:tr w:rsidR="00D22DC4" w:rsidRPr="004B5D4B" w14:paraId="45E1F765"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3FD585F" w14:textId="77777777" w:rsidR="00D22DC4" w:rsidRPr="004B5D4B" w:rsidRDefault="00D22DC4" w:rsidP="00A70DB6">
            <w:pPr>
              <w:pStyle w:val="TableParagraph"/>
              <w:jc w:val="right"/>
            </w:pPr>
            <w:r w:rsidRPr="004B5D4B">
              <w:t>RESOLUCIÓN MÍNIMA (DPI)</w:t>
            </w:r>
          </w:p>
        </w:tc>
        <w:tc>
          <w:tcPr>
            <w:tcW w:w="3980" w:type="dxa"/>
            <w:tcBorders>
              <w:top w:val="nil"/>
              <w:left w:val="nil"/>
              <w:bottom w:val="single" w:sz="8" w:space="0" w:color="000000"/>
              <w:right w:val="single" w:sz="8" w:space="0" w:color="000000"/>
            </w:tcBorders>
            <w:shd w:val="clear" w:color="auto" w:fill="auto"/>
            <w:vAlign w:val="center"/>
          </w:tcPr>
          <w:p w14:paraId="2933DE40" w14:textId="77777777" w:rsidR="00D22DC4" w:rsidRPr="004B5D4B" w:rsidRDefault="00D22DC4" w:rsidP="00A70DB6">
            <w:pPr>
              <w:pStyle w:val="TableParagraph"/>
            </w:pPr>
            <w:r w:rsidRPr="004B5D4B">
              <w:t>600 x 600</w:t>
            </w:r>
          </w:p>
        </w:tc>
      </w:tr>
      <w:tr w:rsidR="00D22DC4" w:rsidRPr="004B5D4B" w14:paraId="7E7E2147"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8DCB5BC" w14:textId="77777777" w:rsidR="00D22DC4" w:rsidRPr="004B5D4B" w:rsidRDefault="00D22DC4" w:rsidP="00A70DB6">
            <w:pPr>
              <w:pStyle w:val="TableParagraph"/>
              <w:jc w:val="right"/>
            </w:pPr>
            <w:r w:rsidRPr="004B5D4B">
              <w:t>MEMORIA RAM MÍNIMA (GB)</w:t>
            </w:r>
          </w:p>
        </w:tc>
        <w:tc>
          <w:tcPr>
            <w:tcW w:w="3980" w:type="dxa"/>
            <w:tcBorders>
              <w:top w:val="nil"/>
              <w:left w:val="nil"/>
              <w:bottom w:val="single" w:sz="8" w:space="0" w:color="000000"/>
              <w:right w:val="single" w:sz="8" w:space="0" w:color="000000"/>
            </w:tcBorders>
            <w:shd w:val="clear" w:color="auto" w:fill="auto"/>
            <w:vAlign w:val="center"/>
          </w:tcPr>
          <w:p w14:paraId="1634B12F" w14:textId="77777777" w:rsidR="00D22DC4" w:rsidRPr="009B0367" w:rsidRDefault="00D22DC4" w:rsidP="00A70DB6">
            <w:pPr>
              <w:pStyle w:val="TableParagraph"/>
            </w:pPr>
            <w:r w:rsidRPr="009B0367">
              <w:t>3</w:t>
            </w:r>
          </w:p>
        </w:tc>
      </w:tr>
      <w:tr w:rsidR="00D22DC4" w:rsidRPr="004B5D4B" w14:paraId="25537829"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7CF8C64" w14:textId="77777777" w:rsidR="00D22DC4" w:rsidRPr="004B5D4B" w:rsidRDefault="00D22DC4" w:rsidP="00A70DB6">
            <w:pPr>
              <w:pStyle w:val="TableParagraph"/>
              <w:jc w:val="right"/>
            </w:pPr>
            <w:r w:rsidRPr="004B5D4B">
              <w:t>DISCO DURO MÍNIMO (GB)</w:t>
            </w:r>
          </w:p>
        </w:tc>
        <w:tc>
          <w:tcPr>
            <w:tcW w:w="3980" w:type="dxa"/>
            <w:tcBorders>
              <w:top w:val="nil"/>
              <w:left w:val="nil"/>
              <w:bottom w:val="single" w:sz="8" w:space="0" w:color="000000"/>
              <w:right w:val="single" w:sz="8" w:space="0" w:color="000000"/>
            </w:tcBorders>
            <w:shd w:val="clear" w:color="auto" w:fill="auto"/>
            <w:vAlign w:val="center"/>
          </w:tcPr>
          <w:p w14:paraId="0049ABE1" w14:textId="77777777" w:rsidR="00D22DC4" w:rsidRPr="009B0367" w:rsidRDefault="00D22DC4" w:rsidP="00A70DB6">
            <w:pPr>
              <w:pStyle w:val="TableParagraph"/>
            </w:pPr>
            <w:r w:rsidRPr="009B0367">
              <w:t>120</w:t>
            </w:r>
          </w:p>
        </w:tc>
      </w:tr>
      <w:tr w:rsidR="00D22DC4" w:rsidRPr="004B5D4B" w14:paraId="3B6F4CFA"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E3570D3" w14:textId="77777777" w:rsidR="00D22DC4" w:rsidRPr="004B5D4B" w:rsidRDefault="00D22DC4" w:rsidP="00A70DB6">
            <w:pPr>
              <w:pStyle w:val="TableParagraph"/>
              <w:jc w:val="right"/>
            </w:pPr>
            <w:r w:rsidRPr="004B5D4B">
              <w:t>VELOCIDAD DE IMPRESIÓN (PPM)</w:t>
            </w:r>
          </w:p>
        </w:tc>
        <w:tc>
          <w:tcPr>
            <w:tcW w:w="3980" w:type="dxa"/>
            <w:tcBorders>
              <w:top w:val="nil"/>
              <w:left w:val="nil"/>
              <w:bottom w:val="single" w:sz="8" w:space="0" w:color="000000"/>
              <w:right w:val="single" w:sz="8" w:space="0" w:color="000000"/>
            </w:tcBorders>
            <w:shd w:val="clear" w:color="auto" w:fill="auto"/>
            <w:vAlign w:val="center"/>
          </w:tcPr>
          <w:p w14:paraId="33360BCC" w14:textId="77777777" w:rsidR="00D22DC4" w:rsidRPr="004B5D4B" w:rsidRDefault="00D22DC4" w:rsidP="00A70DB6">
            <w:pPr>
              <w:pStyle w:val="TableParagraph"/>
            </w:pPr>
            <w:r>
              <w:t>De 7</w:t>
            </w:r>
            <w:r w:rsidRPr="004B5D4B">
              <w:t>0 páginas por minuto</w:t>
            </w:r>
          </w:p>
        </w:tc>
      </w:tr>
      <w:tr w:rsidR="00D22DC4" w:rsidRPr="004B5D4B" w14:paraId="6DF3D93D"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7E8F1AE" w14:textId="77777777" w:rsidR="00D22DC4" w:rsidRPr="004B5D4B" w:rsidRDefault="00D22DC4" w:rsidP="00A70DB6">
            <w:pPr>
              <w:pStyle w:val="TableParagraph"/>
              <w:jc w:val="right"/>
            </w:pPr>
            <w:r w:rsidRPr="004B5D4B">
              <w:t>PUERTOS</w:t>
            </w:r>
          </w:p>
        </w:tc>
        <w:tc>
          <w:tcPr>
            <w:tcW w:w="3980" w:type="dxa"/>
            <w:tcBorders>
              <w:top w:val="nil"/>
              <w:left w:val="nil"/>
              <w:bottom w:val="single" w:sz="8" w:space="0" w:color="000000"/>
              <w:right w:val="single" w:sz="8" w:space="0" w:color="000000"/>
            </w:tcBorders>
            <w:shd w:val="clear" w:color="auto" w:fill="auto"/>
            <w:vAlign w:val="center"/>
          </w:tcPr>
          <w:p w14:paraId="7E8C7866" w14:textId="77777777" w:rsidR="00D22DC4" w:rsidRPr="00956C69" w:rsidRDefault="00D22DC4" w:rsidP="00A70DB6">
            <w:pPr>
              <w:pStyle w:val="TableParagraph"/>
              <w:rPr>
                <w:lang w:val="es-MX"/>
              </w:rPr>
            </w:pPr>
            <w:r w:rsidRPr="00956C69">
              <w:rPr>
                <w:szCs w:val="16"/>
                <w:lang w:val="es-MX"/>
              </w:rPr>
              <w:t>Gigabit Ethernet RJ-45 (10/100/1000) Base-TX mínimo, Wi-Fi 802.11 b/g/n (Puerto USB 2.0 Certificado especificación de alta velocidad ("High-Speed") Mínimo</w:t>
            </w:r>
          </w:p>
        </w:tc>
      </w:tr>
      <w:tr w:rsidR="00D22DC4" w:rsidRPr="004B5D4B" w14:paraId="646F8C10"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EE1E07D" w14:textId="77777777" w:rsidR="00D22DC4" w:rsidRPr="004B5D4B" w:rsidRDefault="00D22DC4" w:rsidP="00A70DB6">
            <w:pPr>
              <w:pStyle w:val="TableParagraph"/>
              <w:jc w:val="right"/>
              <w:rPr>
                <w:szCs w:val="16"/>
              </w:rPr>
            </w:pPr>
            <w:r w:rsidRPr="004B5D4B">
              <w:rPr>
                <w:szCs w:val="16"/>
              </w:rPr>
              <w:t>PANEL DE CONTROL</w:t>
            </w:r>
          </w:p>
        </w:tc>
        <w:tc>
          <w:tcPr>
            <w:tcW w:w="3980" w:type="dxa"/>
            <w:tcBorders>
              <w:top w:val="nil"/>
              <w:left w:val="nil"/>
              <w:bottom w:val="single" w:sz="8" w:space="0" w:color="000000"/>
              <w:right w:val="single" w:sz="8" w:space="0" w:color="000000"/>
            </w:tcBorders>
            <w:shd w:val="clear" w:color="auto" w:fill="auto"/>
            <w:vAlign w:val="center"/>
          </w:tcPr>
          <w:p w14:paraId="7A6DE177" w14:textId="77777777" w:rsidR="00D22DC4" w:rsidRPr="004B5D4B" w:rsidRDefault="00D22DC4" w:rsidP="00A70DB6">
            <w:pPr>
              <w:pStyle w:val="TableParagraph"/>
              <w:rPr>
                <w:szCs w:val="16"/>
              </w:rPr>
            </w:pPr>
            <w:r w:rsidRPr="004B5D4B">
              <w:rPr>
                <w:szCs w:val="16"/>
              </w:rPr>
              <w:t>LCD</w:t>
            </w:r>
          </w:p>
        </w:tc>
      </w:tr>
      <w:tr w:rsidR="00D22DC4" w:rsidRPr="004B5D4B" w14:paraId="2075025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265D2924" w14:textId="77777777" w:rsidR="00D22DC4" w:rsidRPr="004B5D4B" w:rsidRDefault="00D22DC4" w:rsidP="00A70DB6">
            <w:pPr>
              <w:pStyle w:val="TableParagraph"/>
              <w:jc w:val="right"/>
            </w:pPr>
            <w:r w:rsidRPr="004B5D4B">
              <w:t>IMPRESIÓN DÚPLEX</w:t>
            </w:r>
          </w:p>
        </w:tc>
        <w:tc>
          <w:tcPr>
            <w:tcW w:w="3980" w:type="dxa"/>
            <w:tcBorders>
              <w:top w:val="nil"/>
              <w:left w:val="nil"/>
              <w:bottom w:val="single" w:sz="8" w:space="0" w:color="000000"/>
              <w:right w:val="single" w:sz="8" w:space="0" w:color="000000"/>
            </w:tcBorders>
            <w:shd w:val="clear" w:color="auto" w:fill="auto"/>
            <w:vAlign w:val="center"/>
          </w:tcPr>
          <w:p w14:paraId="5F00100F" w14:textId="77777777" w:rsidR="00D22DC4" w:rsidRPr="004B5D4B" w:rsidRDefault="00D22DC4" w:rsidP="00A70DB6">
            <w:pPr>
              <w:pStyle w:val="TableParagraph"/>
            </w:pPr>
            <w:r w:rsidRPr="004B5D4B">
              <w:t>Automático</w:t>
            </w:r>
          </w:p>
        </w:tc>
      </w:tr>
      <w:tr w:rsidR="00D22DC4" w:rsidRPr="004B5D4B" w14:paraId="5C463DC5"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3E6A25C" w14:textId="77777777" w:rsidR="00D22DC4" w:rsidRPr="004B5D4B" w:rsidRDefault="00D22DC4" w:rsidP="00A70DB6">
            <w:pPr>
              <w:pStyle w:val="TableParagraph"/>
              <w:jc w:val="right"/>
            </w:pPr>
            <w:r w:rsidRPr="004B5D4B">
              <w:t>SISTEMAS OPERATIVOS SOPORTADOS</w:t>
            </w:r>
          </w:p>
        </w:tc>
        <w:tc>
          <w:tcPr>
            <w:tcW w:w="3980" w:type="dxa"/>
            <w:tcBorders>
              <w:top w:val="nil"/>
              <w:left w:val="nil"/>
              <w:bottom w:val="single" w:sz="8" w:space="0" w:color="000000"/>
              <w:right w:val="single" w:sz="8" w:space="0" w:color="000000"/>
            </w:tcBorders>
            <w:shd w:val="clear" w:color="auto" w:fill="auto"/>
            <w:vAlign w:val="center"/>
          </w:tcPr>
          <w:p w14:paraId="01EF8176" w14:textId="77777777" w:rsidR="00D22DC4" w:rsidRPr="00956C69" w:rsidRDefault="00D22DC4" w:rsidP="00A70DB6">
            <w:pPr>
              <w:pStyle w:val="TableParagraph"/>
              <w:rPr>
                <w:lang w:val="es-MX"/>
              </w:rPr>
            </w:pPr>
            <w:r w:rsidRPr="00956C69">
              <w:rPr>
                <w:lang w:val="es-MX"/>
              </w:rPr>
              <w:t>Windows 7 o superiores (32 y 64 bits), Mac OSX 10.5 o superior, Linux</w:t>
            </w:r>
          </w:p>
        </w:tc>
      </w:tr>
      <w:tr w:rsidR="00D22DC4" w:rsidRPr="004B5D4B" w14:paraId="18C11C5C"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DBC875D" w14:textId="77777777" w:rsidR="00D22DC4" w:rsidRPr="004B5D4B" w:rsidRDefault="00D22DC4" w:rsidP="00A70DB6">
            <w:pPr>
              <w:pStyle w:val="TableParagraph"/>
              <w:jc w:val="right"/>
            </w:pPr>
            <w:r w:rsidRPr="004B5D4B">
              <w:t>BANDEJA 1</w:t>
            </w:r>
          </w:p>
        </w:tc>
        <w:tc>
          <w:tcPr>
            <w:tcW w:w="3980" w:type="dxa"/>
            <w:tcBorders>
              <w:top w:val="nil"/>
              <w:left w:val="nil"/>
              <w:bottom w:val="single" w:sz="8" w:space="0" w:color="000000"/>
              <w:right w:val="single" w:sz="8" w:space="0" w:color="000000"/>
            </w:tcBorders>
            <w:shd w:val="clear" w:color="auto" w:fill="auto"/>
            <w:vAlign w:val="center"/>
          </w:tcPr>
          <w:p w14:paraId="14A1A845" w14:textId="77777777" w:rsidR="00D22DC4" w:rsidRPr="004B5D4B" w:rsidRDefault="00D22DC4" w:rsidP="00A70DB6">
            <w:pPr>
              <w:pStyle w:val="TableParagraph"/>
            </w:pPr>
            <w:r w:rsidRPr="004B5D4B">
              <w:t>500 hojas mínimo</w:t>
            </w:r>
          </w:p>
        </w:tc>
      </w:tr>
      <w:tr w:rsidR="00D22DC4" w:rsidRPr="004B5D4B" w14:paraId="250D3AE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369BF3A" w14:textId="77777777" w:rsidR="00D22DC4" w:rsidRPr="004B5D4B" w:rsidRDefault="00D22DC4" w:rsidP="00A70DB6">
            <w:pPr>
              <w:pStyle w:val="TableParagraph"/>
              <w:jc w:val="right"/>
            </w:pPr>
            <w:r w:rsidRPr="004B5D4B">
              <w:t>BANDEJA 2</w:t>
            </w:r>
          </w:p>
        </w:tc>
        <w:tc>
          <w:tcPr>
            <w:tcW w:w="3980" w:type="dxa"/>
            <w:tcBorders>
              <w:top w:val="nil"/>
              <w:left w:val="nil"/>
              <w:bottom w:val="single" w:sz="8" w:space="0" w:color="000000"/>
              <w:right w:val="single" w:sz="8" w:space="0" w:color="000000"/>
            </w:tcBorders>
            <w:shd w:val="clear" w:color="auto" w:fill="auto"/>
            <w:vAlign w:val="center"/>
          </w:tcPr>
          <w:p w14:paraId="4AD9EAB0" w14:textId="77777777" w:rsidR="00D22DC4" w:rsidRPr="004B5D4B" w:rsidRDefault="00D22DC4" w:rsidP="00A70DB6">
            <w:pPr>
              <w:pStyle w:val="TableParagraph"/>
            </w:pPr>
            <w:r w:rsidRPr="004B5D4B">
              <w:t>500 hojas mínimo</w:t>
            </w:r>
          </w:p>
        </w:tc>
      </w:tr>
      <w:tr w:rsidR="00D22DC4" w:rsidRPr="004B5D4B" w14:paraId="57941C0D"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7989485" w14:textId="77777777" w:rsidR="00D22DC4" w:rsidRPr="004B5D4B" w:rsidRDefault="00D22DC4" w:rsidP="00A70DB6">
            <w:pPr>
              <w:pStyle w:val="TableParagraph"/>
              <w:jc w:val="right"/>
            </w:pPr>
            <w:r w:rsidRPr="004B5D4B">
              <w:t>TAMAÑO DE PAPEL</w:t>
            </w:r>
          </w:p>
        </w:tc>
        <w:tc>
          <w:tcPr>
            <w:tcW w:w="3980" w:type="dxa"/>
            <w:tcBorders>
              <w:top w:val="nil"/>
              <w:left w:val="nil"/>
              <w:bottom w:val="single" w:sz="8" w:space="0" w:color="000000"/>
              <w:right w:val="single" w:sz="8" w:space="0" w:color="000000"/>
            </w:tcBorders>
            <w:shd w:val="clear" w:color="auto" w:fill="auto"/>
            <w:vAlign w:val="center"/>
          </w:tcPr>
          <w:p w14:paraId="03867070" w14:textId="77777777" w:rsidR="00D22DC4" w:rsidRPr="00956C69" w:rsidRDefault="00D22DC4" w:rsidP="00A70DB6">
            <w:pPr>
              <w:pStyle w:val="TableParagraph"/>
              <w:rPr>
                <w:lang w:val="es-MX"/>
              </w:rPr>
            </w:pPr>
            <w:r w:rsidRPr="00956C69">
              <w:rPr>
                <w:szCs w:val="16"/>
                <w:lang w:val="es-MX"/>
              </w:rPr>
              <w:t>Carta, Oficio, Legal, A4, A5, A6, B5 (JIS), B6 (JIS) se pueda cumplir mediante la configuración dentro del equipo de un tamaño personalizado y Sobres como mínimo</w:t>
            </w:r>
          </w:p>
        </w:tc>
      </w:tr>
      <w:tr w:rsidR="00D22DC4" w:rsidRPr="004B5D4B" w14:paraId="68198CD3"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680514BC" w14:textId="77777777" w:rsidR="00D22DC4" w:rsidRPr="00956C69" w:rsidRDefault="00D22DC4" w:rsidP="00A70DB6">
            <w:pPr>
              <w:pStyle w:val="TableParagraph"/>
              <w:jc w:val="right"/>
              <w:rPr>
                <w:lang w:val="es-MX"/>
              </w:rPr>
            </w:pPr>
            <w:r w:rsidRPr="00956C69">
              <w:rPr>
                <w:lang w:val="es-MX"/>
              </w:rPr>
              <w:t>VOLUMEN DE IMPRESIÓN MENSUAL RECOMENDADO</w:t>
            </w:r>
          </w:p>
        </w:tc>
        <w:tc>
          <w:tcPr>
            <w:tcW w:w="3980" w:type="dxa"/>
            <w:tcBorders>
              <w:top w:val="nil"/>
              <w:left w:val="nil"/>
              <w:bottom w:val="single" w:sz="8" w:space="0" w:color="000000"/>
              <w:right w:val="single" w:sz="8" w:space="0" w:color="000000"/>
            </w:tcBorders>
            <w:shd w:val="clear" w:color="auto" w:fill="auto"/>
            <w:vAlign w:val="center"/>
          </w:tcPr>
          <w:p w14:paraId="25F94D5C" w14:textId="77777777" w:rsidR="00D22DC4" w:rsidRPr="004B5D4B" w:rsidRDefault="00D22DC4" w:rsidP="00A70DB6">
            <w:pPr>
              <w:pStyle w:val="TableParagraph"/>
            </w:pPr>
            <w:r w:rsidRPr="004B5D4B">
              <w:t xml:space="preserve">50,000 Impresiones mensuales </w:t>
            </w:r>
          </w:p>
        </w:tc>
      </w:tr>
      <w:tr w:rsidR="00D22DC4" w:rsidRPr="004B5D4B" w14:paraId="28921724"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73C62A7" w14:textId="77777777" w:rsidR="00D22DC4" w:rsidRPr="004B5D4B" w:rsidRDefault="00D22DC4" w:rsidP="00A70DB6">
            <w:pPr>
              <w:pStyle w:val="TableParagraph"/>
              <w:jc w:val="right"/>
            </w:pPr>
            <w:r w:rsidRPr="004B5D4B">
              <w:t>ALIMENTACIÓN ELÉCTRICA</w:t>
            </w:r>
          </w:p>
        </w:tc>
        <w:tc>
          <w:tcPr>
            <w:tcW w:w="3980" w:type="dxa"/>
            <w:tcBorders>
              <w:top w:val="nil"/>
              <w:left w:val="nil"/>
              <w:bottom w:val="single" w:sz="8" w:space="0" w:color="000000"/>
              <w:right w:val="single" w:sz="8" w:space="0" w:color="000000"/>
            </w:tcBorders>
            <w:shd w:val="clear" w:color="auto" w:fill="auto"/>
            <w:vAlign w:val="center"/>
          </w:tcPr>
          <w:p w14:paraId="22A17F01" w14:textId="77777777" w:rsidR="00D22DC4" w:rsidRPr="004B5D4B" w:rsidRDefault="00D22DC4" w:rsidP="00A70DB6">
            <w:pPr>
              <w:pStyle w:val="TableParagraph"/>
            </w:pPr>
            <w:r w:rsidRPr="004B5D4B">
              <w:t>120 V CA, 60 Hertz</w:t>
            </w:r>
          </w:p>
        </w:tc>
      </w:tr>
      <w:tr w:rsidR="00D22DC4" w:rsidRPr="004B5D4B" w14:paraId="2D661AF9"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78E8863" w14:textId="77777777" w:rsidR="00D22DC4" w:rsidRPr="004B5D4B" w:rsidRDefault="00D22DC4" w:rsidP="00A70DB6">
            <w:pPr>
              <w:pStyle w:val="TableParagraph"/>
              <w:jc w:val="right"/>
            </w:pPr>
            <w:r w:rsidRPr="004B5D4B">
              <w:t>LENGUAJES DE IMPRESIÓN</w:t>
            </w:r>
          </w:p>
        </w:tc>
        <w:tc>
          <w:tcPr>
            <w:tcW w:w="3980" w:type="dxa"/>
            <w:tcBorders>
              <w:top w:val="nil"/>
              <w:left w:val="nil"/>
              <w:bottom w:val="single" w:sz="8" w:space="0" w:color="000000"/>
              <w:right w:val="single" w:sz="8" w:space="0" w:color="000000"/>
            </w:tcBorders>
            <w:shd w:val="clear" w:color="auto" w:fill="auto"/>
            <w:vAlign w:val="center"/>
          </w:tcPr>
          <w:p w14:paraId="0212FC4F" w14:textId="77777777" w:rsidR="00D22DC4" w:rsidRPr="00956C69" w:rsidRDefault="00D22DC4" w:rsidP="00A70DB6">
            <w:pPr>
              <w:pStyle w:val="TableParagraph"/>
              <w:rPr>
                <w:lang w:val="es-MX"/>
              </w:rPr>
            </w:pPr>
            <w:r w:rsidRPr="00956C69">
              <w:rPr>
                <w:lang w:val="es-MX"/>
              </w:rPr>
              <w:t>PCL5, PCL6 y PS3 mínimo.</w:t>
            </w:r>
          </w:p>
        </w:tc>
      </w:tr>
      <w:tr w:rsidR="00D22DC4" w:rsidRPr="004B5D4B" w14:paraId="341C57C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12585BF" w14:textId="77777777" w:rsidR="00D22DC4" w:rsidRPr="004B5D4B" w:rsidRDefault="00D22DC4" w:rsidP="00A70DB6">
            <w:pPr>
              <w:pStyle w:val="TableParagraph"/>
              <w:jc w:val="right"/>
              <w:rPr>
                <w:szCs w:val="16"/>
              </w:rPr>
            </w:pPr>
            <w:r w:rsidRPr="004B5D4B">
              <w:rPr>
                <w:szCs w:val="16"/>
              </w:rPr>
              <w:t>IMPRESIÓN MÓVIL</w:t>
            </w:r>
          </w:p>
        </w:tc>
        <w:tc>
          <w:tcPr>
            <w:tcW w:w="3980" w:type="dxa"/>
            <w:tcBorders>
              <w:top w:val="nil"/>
              <w:left w:val="nil"/>
              <w:bottom w:val="single" w:sz="8" w:space="0" w:color="000000"/>
              <w:right w:val="single" w:sz="8" w:space="0" w:color="000000"/>
            </w:tcBorders>
            <w:shd w:val="clear" w:color="auto" w:fill="auto"/>
            <w:vAlign w:val="center"/>
          </w:tcPr>
          <w:p w14:paraId="5788BF36" w14:textId="77777777" w:rsidR="00D22DC4" w:rsidRPr="004B5D4B" w:rsidRDefault="00D22DC4" w:rsidP="00A70DB6">
            <w:pPr>
              <w:pStyle w:val="TableParagraph"/>
              <w:rPr>
                <w:szCs w:val="16"/>
              </w:rPr>
            </w:pPr>
            <w:r w:rsidRPr="004B5D4B">
              <w:rPr>
                <w:szCs w:val="16"/>
              </w:rPr>
              <w:t>Si</w:t>
            </w:r>
          </w:p>
        </w:tc>
      </w:tr>
      <w:tr w:rsidR="00D22DC4" w:rsidRPr="004B5D4B" w14:paraId="264312CF"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E5F587C" w14:textId="77777777" w:rsidR="00D22DC4" w:rsidRPr="00956C69" w:rsidRDefault="00D22DC4" w:rsidP="00A70DB6">
            <w:pPr>
              <w:pStyle w:val="TableParagraph"/>
              <w:jc w:val="right"/>
              <w:rPr>
                <w:lang w:val="es-MX"/>
              </w:rPr>
            </w:pPr>
            <w:r w:rsidRPr="00956C69">
              <w:rPr>
                <w:lang w:val="es-MX"/>
              </w:rPr>
              <w:t>FUNCIONES DE GESTIÓN Y SEGURIDAD</w:t>
            </w:r>
          </w:p>
        </w:tc>
        <w:tc>
          <w:tcPr>
            <w:tcW w:w="3980" w:type="dxa"/>
            <w:tcBorders>
              <w:top w:val="nil"/>
              <w:left w:val="nil"/>
              <w:bottom w:val="single" w:sz="8" w:space="0" w:color="000000"/>
              <w:right w:val="single" w:sz="8" w:space="0" w:color="000000"/>
            </w:tcBorders>
            <w:shd w:val="clear" w:color="auto" w:fill="auto"/>
            <w:vAlign w:val="center"/>
          </w:tcPr>
          <w:p w14:paraId="6AD270ED" w14:textId="77777777" w:rsidR="00D22DC4" w:rsidRPr="00956C69" w:rsidRDefault="00D22DC4" w:rsidP="00A70DB6">
            <w:pPr>
              <w:pStyle w:val="TableParagraph"/>
              <w:rPr>
                <w:lang w:val="es-MX"/>
              </w:rPr>
            </w:pPr>
            <w:r w:rsidRPr="00956C69">
              <w:rPr>
                <w:lang w:val="es-MX"/>
              </w:rPr>
              <w:t xml:space="preserve">Gestión de identidades, autenticación y/o búsqueda en la libreta de direcciones a través de LDAP, </w:t>
            </w:r>
            <w:r w:rsidRPr="00956C69">
              <w:rPr>
                <w:szCs w:val="16"/>
                <w:lang w:val="es-MX"/>
              </w:rPr>
              <w:t>Control de impresión con PIN</w:t>
            </w:r>
          </w:p>
        </w:tc>
      </w:tr>
      <w:tr w:rsidR="00D22DC4" w:rsidRPr="004B5D4B" w14:paraId="0B905E9F"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76355973" w14:textId="77777777" w:rsidR="00D22DC4" w:rsidRPr="00956C69" w:rsidRDefault="00D22DC4" w:rsidP="00A70DB6">
            <w:pPr>
              <w:pStyle w:val="TableParagraph"/>
              <w:jc w:val="right"/>
              <w:rPr>
                <w:lang w:val="es-MX"/>
              </w:rPr>
            </w:pPr>
            <w:r w:rsidRPr="00956C69">
              <w:rPr>
                <w:lang w:val="es-MX"/>
              </w:rPr>
              <w:t>VELOCIDAD DE DIGITALIZACIÓN B/N</w:t>
            </w:r>
          </w:p>
        </w:tc>
        <w:tc>
          <w:tcPr>
            <w:tcW w:w="3980" w:type="dxa"/>
            <w:tcBorders>
              <w:top w:val="nil"/>
              <w:left w:val="nil"/>
              <w:bottom w:val="single" w:sz="8" w:space="0" w:color="000000"/>
              <w:right w:val="single" w:sz="8" w:space="0" w:color="000000"/>
            </w:tcBorders>
            <w:shd w:val="clear" w:color="auto" w:fill="auto"/>
            <w:vAlign w:val="center"/>
          </w:tcPr>
          <w:p w14:paraId="77B59134" w14:textId="77777777" w:rsidR="00D22DC4" w:rsidRPr="004B5D4B" w:rsidRDefault="00D22DC4" w:rsidP="00A70DB6">
            <w:pPr>
              <w:pStyle w:val="TableParagraph"/>
            </w:pPr>
            <w:r w:rsidRPr="004B5D4B">
              <w:t>De 41 hasta 50 ppm</w:t>
            </w:r>
          </w:p>
        </w:tc>
      </w:tr>
      <w:tr w:rsidR="00D22DC4" w:rsidRPr="004B5D4B" w14:paraId="16863906"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C8AAE70" w14:textId="77777777" w:rsidR="00D22DC4" w:rsidRPr="004B5D4B" w:rsidRDefault="00D22DC4" w:rsidP="00A70DB6">
            <w:pPr>
              <w:pStyle w:val="TableParagraph"/>
              <w:jc w:val="right"/>
            </w:pPr>
            <w:r w:rsidRPr="004B5D4B">
              <w:t>VOLUMEN DE DIGITALIZACIÓN DIARIA</w:t>
            </w:r>
          </w:p>
        </w:tc>
        <w:tc>
          <w:tcPr>
            <w:tcW w:w="3980" w:type="dxa"/>
            <w:tcBorders>
              <w:top w:val="nil"/>
              <w:left w:val="nil"/>
              <w:bottom w:val="single" w:sz="8" w:space="0" w:color="000000"/>
              <w:right w:val="single" w:sz="8" w:space="0" w:color="000000"/>
            </w:tcBorders>
            <w:shd w:val="clear" w:color="auto" w:fill="auto"/>
            <w:vAlign w:val="center"/>
          </w:tcPr>
          <w:p w14:paraId="2F52CCC4" w14:textId="77777777" w:rsidR="00D22DC4" w:rsidRPr="004B5D4B" w:rsidRDefault="00D22DC4" w:rsidP="00A70DB6">
            <w:pPr>
              <w:pStyle w:val="TableParagraph"/>
            </w:pPr>
            <w:r w:rsidRPr="004B5D4B">
              <w:t>Mínimo 2000</w:t>
            </w:r>
          </w:p>
        </w:tc>
      </w:tr>
      <w:tr w:rsidR="00D22DC4" w:rsidRPr="004B5D4B" w14:paraId="03D150FC"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6464909" w14:textId="77777777" w:rsidR="00D22DC4" w:rsidRPr="00956C69" w:rsidRDefault="00D22DC4" w:rsidP="00A70DB6">
            <w:pPr>
              <w:pStyle w:val="TableParagraph"/>
              <w:jc w:val="right"/>
              <w:rPr>
                <w:lang w:val="es-MX"/>
              </w:rPr>
            </w:pPr>
            <w:r w:rsidRPr="00956C69">
              <w:rPr>
                <w:lang w:val="es-MX"/>
              </w:rPr>
              <w:t>VELOCIDAD DE DIGITALIZACIÓN A COLOR (PPM)</w:t>
            </w:r>
          </w:p>
        </w:tc>
        <w:tc>
          <w:tcPr>
            <w:tcW w:w="3980" w:type="dxa"/>
            <w:tcBorders>
              <w:top w:val="nil"/>
              <w:left w:val="nil"/>
              <w:bottom w:val="single" w:sz="8" w:space="0" w:color="000000"/>
              <w:right w:val="single" w:sz="8" w:space="0" w:color="000000"/>
            </w:tcBorders>
            <w:shd w:val="clear" w:color="auto" w:fill="auto"/>
            <w:vAlign w:val="center"/>
          </w:tcPr>
          <w:p w14:paraId="416CBE67" w14:textId="77777777" w:rsidR="00D22DC4" w:rsidRPr="004B5D4B" w:rsidRDefault="00D22DC4" w:rsidP="00A70DB6">
            <w:pPr>
              <w:pStyle w:val="TableParagraph"/>
            </w:pPr>
            <w:r w:rsidRPr="004B5D4B">
              <w:t>De 41 hasta 50 ppm</w:t>
            </w:r>
          </w:p>
        </w:tc>
      </w:tr>
      <w:tr w:rsidR="00D22DC4" w:rsidRPr="004B5D4B" w14:paraId="26708C8E"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101C85AD" w14:textId="77777777" w:rsidR="00D22DC4" w:rsidRPr="004B5D4B" w:rsidRDefault="00D22DC4" w:rsidP="00A70DB6">
            <w:pPr>
              <w:pStyle w:val="TableParagraph"/>
              <w:jc w:val="right"/>
            </w:pPr>
            <w:r w:rsidRPr="004B5D4B">
              <w:t>TIPO DE DIGITALIZACIÓN</w:t>
            </w:r>
          </w:p>
        </w:tc>
        <w:tc>
          <w:tcPr>
            <w:tcW w:w="3980" w:type="dxa"/>
            <w:tcBorders>
              <w:top w:val="nil"/>
              <w:left w:val="nil"/>
              <w:bottom w:val="single" w:sz="8" w:space="0" w:color="000000"/>
              <w:right w:val="single" w:sz="8" w:space="0" w:color="000000"/>
            </w:tcBorders>
            <w:shd w:val="clear" w:color="auto" w:fill="auto"/>
            <w:vAlign w:val="center"/>
          </w:tcPr>
          <w:p w14:paraId="3141052E" w14:textId="77777777" w:rsidR="00D22DC4" w:rsidRPr="004B5D4B" w:rsidRDefault="00D22DC4" w:rsidP="00A70DB6">
            <w:pPr>
              <w:pStyle w:val="TableParagraph"/>
            </w:pPr>
            <w:r w:rsidRPr="004B5D4B">
              <w:t>ADF, Cama Plana</w:t>
            </w:r>
          </w:p>
        </w:tc>
      </w:tr>
      <w:tr w:rsidR="00D22DC4" w:rsidRPr="004B5D4B" w14:paraId="6FD0A93E"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6CCEB11" w14:textId="77777777" w:rsidR="00D22DC4" w:rsidRPr="004B5D4B" w:rsidRDefault="00D22DC4" w:rsidP="00A70DB6">
            <w:pPr>
              <w:pStyle w:val="TableParagraph"/>
              <w:jc w:val="right"/>
            </w:pPr>
            <w:r w:rsidRPr="004B5D4B">
              <w:t>RESOLUCIÓN ÓPTICA MÍNIMA</w:t>
            </w:r>
          </w:p>
        </w:tc>
        <w:tc>
          <w:tcPr>
            <w:tcW w:w="3980" w:type="dxa"/>
            <w:tcBorders>
              <w:top w:val="nil"/>
              <w:left w:val="nil"/>
              <w:bottom w:val="single" w:sz="8" w:space="0" w:color="000000"/>
              <w:right w:val="single" w:sz="8" w:space="0" w:color="000000"/>
            </w:tcBorders>
            <w:shd w:val="clear" w:color="auto" w:fill="auto"/>
            <w:vAlign w:val="center"/>
          </w:tcPr>
          <w:p w14:paraId="3E62CFF4" w14:textId="77777777" w:rsidR="00D22DC4" w:rsidRPr="004B5D4B" w:rsidRDefault="00D22DC4" w:rsidP="00A70DB6">
            <w:pPr>
              <w:pStyle w:val="TableParagraph"/>
            </w:pPr>
            <w:r w:rsidRPr="004B5D4B">
              <w:t>6</w:t>
            </w:r>
            <w:r>
              <w:t>00 dpi</w:t>
            </w:r>
          </w:p>
        </w:tc>
      </w:tr>
      <w:tr w:rsidR="00D22DC4" w:rsidRPr="004B5D4B" w14:paraId="167976B6"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2F9950D" w14:textId="77777777" w:rsidR="00D22DC4" w:rsidRPr="004B5D4B" w:rsidRDefault="00D22DC4" w:rsidP="00A70DB6">
            <w:pPr>
              <w:pStyle w:val="TableParagraph"/>
              <w:jc w:val="right"/>
            </w:pPr>
            <w:r w:rsidRPr="004B5D4B">
              <w:t>PROFUNDIDAD DE BITS</w:t>
            </w:r>
          </w:p>
        </w:tc>
        <w:tc>
          <w:tcPr>
            <w:tcW w:w="3980" w:type="dxa"/>
            <w:tcBorders>
              <w:top w:val="nil"/>
              <w:left w:val="nil"/>
              <w:bottom w:val="single" w:sz="8" w:space="0" w:color="000000"/>
              <w:right w:val="single" w:sz="8" w:space="0" w:color="000000"/>
            </w:tcBorders>
            <w:shd w:val="clear" w:color="auto" w:fill="auto"/>
            <w:vAlign w:val="center"/>
          </w:tcPr>
          <w:p w14:paraId="2BD7F25C" w14:textId="77777777" w:rsidR="00D22DC4" w:rsidRPr="00956C69" w:rsidRDefault="00D22DC4" w:rsidP="00A70DB6">
            <w:pPr>
              <w:pStyle w:val="TableParagraph"/>
              <w:rPr>
                <w:lang w:val="es-MX"/>
              </w:rPr>
            </w:pPr>
            <w:r w:rsidRPr="00956C69">
              <w:rPr>
                <w:lang w:val="es-MX"/>
              </w:rPr>
              <w:t>Color: 24 bits, Escala de Grises 8 bits.</w:t>
            </w:r>
          </w:p>
        </w:tc>
      </w:tr>
      <w:tr w:rsidR="00D22DC4" w:rsidRPr="004B5D4B" w14:paraId="6E6808E0"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CCBDBF0" w14:textId="77777777" w:rsidR="00D22DC4" w:rsidRPr="004B5D4B" w:rsidRDefault="00D22DC4" w:rsidP="00A70DB6">
            <w:pPr>
              <w:pStyle w:val="TableParagraph"/>
              <w:jc w:val="right"/>
            </w:pPr>
            <w:r w:rsidRPr="004B5D4B">
              <w:t>FORMATOS DE ARCHIVO COMPATIBLES</w:t>
            </w:r>
          </w:p>
        </w:tc>
        <w:tc>
          <w:tcPr>
            <w:tcW w:w="3980" w:type="dxa"/>
            <w:tcBorders>
              <w:top w:val="nil"/>
              <w:left w:val="nil"/>
              <w:bottom w:val="single" w:sz="8" w:space="0" w:color="000000"/>
              <w:right w:val="single" w:sz="8" w:space="0" w:color="000000"/>
            </w:tcBorders>
            <w:shd w:val="clear" w:color="auto" w:fill="auto"/>
            <w:vAlign w:val="center"/>
          </w:tcPr>
          <w:p w14:paraId="43C16C64" w14:textId="77777777" w:rsidR="00D22DC4" w:rsidRPr="004B5D4B" w:rsidRDefault="00D22DC4" w:rsidP="00A70DB6">
            <w:pPr>
              <w:pStyle w:val="TableParagraph"/>
            </w:pPr>
            <w:r w:rsidRPr="004B5D4B">
              <w:t>Mínimo PDF y JPEG</w:t>
            </w:r>
          </w:p>
        </w:tc>
      </w:tr>
      <w:tr w:rsidR="00D22DC4" w:rsidRPr="004B5D4B" w14:paraId="30E7150A"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28295D55" w14:textId="77777777" w:rsidR="00D22DC4" w:rsidRPr="004B5D4B" w:rsidRDefault="00D22DC4" w:rsidP="00A70DB6">
            <w:pPr>
              <w:pStyle w:val="TableParagraph"/>
              <w:jc w:val="right"/>
            </w:pPr>
            <w:r w:rsidRPr="004B5D4B">
              <w:t>DIGITALIZACIÓN A USB</w:t>
            </w:r>
          </w:p>
        </w:tc>
        <w:tc>
          <w:tcPr>
            <w:tcW w:w="3980" w:type="dxa"/>
            <w:tcBorders>
              <w:top w:val="nil"/>
              <w:left w:val="nil"/>
              <w:bottom w:val="single" w:sz="8" w:space="0" w:color="000000"/>
              <w:right w:val="single" w:sz="8" w:space="0" w:color="000000"/>
            </w:tcBorders>
            <w:shd w:val="clear" w:color="auto" w:fill="auto"/>
            <w:vAlign w:val="center"/>
          </w:tcPr>
          <w:p w14:paraId="55EE4558" w14:textId="77777777" w:rsidR="00D22DC4" w:rsidRPr="004B5D4B" w:rsidRDefault="00D22DC4" w:rsidP="00A70DB6">
            <w:pPr>
              <w:pStyle w:val="TableParagraph"/>
            </w:pPr>
            <w:r w:rsidRPr="004B5D4B">
              <w:t>Requerido</w:t>
            </w:r>
          </w:p>
        </w:tc>
      </w:tr>
      <w:tr w:rsidR="00D22DC4" w:rsidRPr="004B5D4B" w14:paraId="264B5A08"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2C1EF2D5" w14:textId="77777777" w:rsidR="00D22DC4" w:rsidRPr="004B5D4B" w:rsidRDefault="00D22DC4" w:rsidP="00A70DB6">
            <w:pPr>
              <w:pStyle w:val="TableParagraph"/>
              <w:jc w:val="right"/>
            </w:pPr>
            <w:r w:rsidRPr="004B5D4B">
              <w:t>DIGITALIZACIÓN A CORREO ELECTRÓNICO</w:t>
            </w:r>
          </w:p>
        </w:tc>
        <w:tc>
          <w:tcPr>
            <w:tcW w:w="3980" w:type="dxa"/>
            <w:tcBorders>
              <w:top w:val="nil"/>
              <w:left w:val="nil"/>
              <w:bottom w:val="single" w:sz="8" w:space="0" w:color="000000"/>
              <w:right w:val="single" w:sz="8" w:space="0" w:color="000000"/>
            </w:tcBorders>
            <w:shd w:val="clear" w:color="auto" w:fill="auto"/>
            <w:vAlign w:val="center"/>
          </w:tcPr>
          <w:p w14:paraId="3A5692D2" w14:textId="77777777" w:rsidR="00D22DC4" w:rsidRPr="004B5D4B" w:rsidRDefault="00D22DC4" w:rsidP="00A70DB6">
            <w:pPr>
              <w:pStyle w:val="TableParagraph"/>
            </w:pPr>
            <w:r w:rsidRPr="004B5D4B">
              <w:t>Requerido</w:t>
            </w:r>
          </w:p>
        </w:tc>
      </w:tr>
      <w:tr w:rsidR="00D22DC4" w:rsidRPr="004B5D4B" w14:paraId="147A0A92"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3C9B348" w14:textId="77777777" w:rsidR="00D22DC4" w:rsidRPr="004B5D4B" w:rsidRDefault="00D22DC4" w:rsidP="00A70DB6">
            <w:pPr>
              <w:pStyle w:val="TableParagraph"/>
              <w:jc w:val="right"/>
            </w:pPr>
            <w:r w:rsidRPr="004B5D4B">
              <w:t>CONTROLADOR DE ESCÁNER</w:t>
            </w:r>
          </w:p>
        </w:tc>
        <w:tc>
          <w:tcPr>
            <w:tcW w:w="3980" w:type="dxa"/>
            <w:tcBorders>
              <w:top w:val="nil"/>
              <w:left w:val="nil"/>
              <w:bottom w:val="single" w:sz="8" w:space="0" w:color="000000"/>
              <w:right w:val="single" w:sz="8" w:space="0" w:color="000000"/>
            </w:tcBorders>
            <w:shd w:val="clear" w:color="auto" w:fill="auto"/>
            <w:vAlign w:val="center"/>
          </w:tcPr>
          <w:p w14:paraId="5BEFAAD8" w14:textId="77777777" w:rsidR="00D22DC4" w:rsidRPr="004B5D4B" w:rsidRDefault="00D22DC4" w:rsidP="00A70DB6">
            <w:pPr>
              <w:pStyle w:val="TableParagraph"/>
            </w:pPr>
            <w:r w:rsidRPr="004B5D4B">
              <w:t>TWAIN, ISIS</w:t>
            </w:r>
          </w:p>
        </w:tc>
      </w:tr>
      <w:tr w:rsidR="00D22DC4" w:rsidRPr="004B5D4B" w14:paraId="56E9D324"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28F43E4F" w14:textId="77777777" w:rsidR="00D22DC4" w:rsidRPr="004B5D4B" w:rsidRDefault="00D22DC4" w:rsidP="00A70DB6">
            <w:pPr>
              <w:pStyle w:val="TableParagraph"/>
              <w:jc w:val="right"/>
            </w:pPr>
            <w:r w:rsidRPr="004B5D4B">
              <w:t>TAMAÑO DE DIGITALIZACIÓN</w:t>
            </w:r>
          </w:p>
        </w:tc>
        <w:tc>
          <w:tcPr>
            <w:tcW w:w="3980" w:type="dxa"/>
            <w:tcBorders>
              <w:top w:val="nil"/>
              <w:left w:val="nil"/>
              <w:bottom w:val="single" w:sz="8" w:space="0" w:color="000000"/>
              <w:right w:val="single" w:sz="8" w:space="0" w:color="000000"/>
            </w:tcBorders>
            <w:shd w:val="clear" w:color="auto" w:fill="auto"/>
            <w:vAlign w:val="center"/>
          </w:tcPr>
          <w:p w14:paraId="3D072A2D" w14:textId="77777777" w:rsidR="00D22DC4" w:rsidRPr="004B5D4B" w:rsidRDefault="00D22DC4" w:rsidP="00A70DB6">
            <w:pPr>
              <w:pStyle w:val="TableParagraph"/>
            </w:pPr>
            <w:r w:rsidRPr="004B5D4B">
              <w:t>Tamaño Carta y Oficio</w:t>
            </w:r>
          </w:p>
        </w:tc>
      </w:tr>
      <w:tr w:rsidR="00D22DC4" w:rsidRPr="004B5D4B" w14:paraId="1ABE8B7B"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63560144" w14:textId="77777777" w:rsidR="00D22DC4" w:rsidRPr="004B5D4B" w:rsidRDefault="00D22DC4" w:rsidP="00A70DB6">
            <w:pPr>
              <w:pStyle w:val="TableParagraph"/>
              <w:jc w:val="right"/>
            </w:pPr>
            <w:r w:rsidRPr="004B5D4B">
              <w:t>COMPATIBILIDAD AMBIENTAL</w:t>
            </w:r>
          </w:p>
        </w:tc>
        <w:tc>
          <w:tcPr>
            <w:tcW w:w="3980" w:type="dxa"/>
            <w:tcBorders>
              <w:top w:val="nil"/>
              <w:left w:val="nil"/>
              <w:bottom w:val="single" w:sz="8" w:space="0" w:color="000000"/>
              <w:right w:val="single" w:sz="8" w:space="0" w:color="000000"/>
            </w:tcBorders>
            <w:shd w:val="clear" w:color="auto" w:fill="auto"/>
            <w:vAlign w:val="center"/>
          </w:tcPr>
          <w:p w14:paraId="757B6AD6" w14:textId="77777777" w:rsidR="00D22DC4" w:rsidRPr="004B5D4B" w:rsidRDefault="00D22DC4" w:rsidP="00A70DB6">
            <w:pPr>
              <w:pStyle w:val="TableParagraph"/>
            </w:pPr>
            <w:r w:rsidRPr="004B5D4B">
              <w:t>ENERGY STAR® y RoHS.</w:t>
            </w:r>
          </w:p>
        </w:tc>
      </w:tr>
      <w:tr w:rsidR="00D22DC4" w:rsidRPr="004B5D4B" w14:paraId="6FCE9C3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1AF9AB5A" w14:textId="77777777" w:rsidR="00D22DC4" w:rsidRPr="00956C69" w:rsidRDefault="00D22DC4" w:rsidP="00A70DB6">
            <w:pPr>
              <w:pStyle w:val="TableParagraph"/>
              <w:jc w:val="right"/>
              <w:rPr>
                <w:lang w:val="es-MX"/>
              </w:rPr>
            </w:pPr>
            <w:r w:rsidRPr="00956C69">
              <w:rPr>
                <w:lang w:val="es-MX"/>
              </w:rPr>
              <w:t>MODO DE AHORRO DE ENERGÍA</w:t>
            </w:r>
          </w:p>
        </w:tc>
        <w:tc>
          <w:tcPr>
            <w:tcW w:w="3980" w:type="dxa"/>
            <w:tcBorders>
              <w:top w:val="nil"/>
              <w:left w:val="nil"/>
              <w:bottom w:val="single" w:sz="8" w:space="0" w:color="000000"/>
              <w:right w:val="single" w:sz="8" w:space="0" w:color="000000"/>
            </w:tcBorders>
            <w:shd w:val="clear" w:color="auto" w:fill="auto"/>
            <w:vAlign w:val="center"/>
          </w:tcPr>
          <w:p w14:paraId="772F61FA" w14:textId="77777777" w:rsidR="00D22DC4" w:rsidRPr="004B5D4B" w:rsidRDefault="00D22DC4" w:rsidP="00A70DB6">
            <w:pPr>
              <w:pStyle w:val="TableParagraph"/>
            </w:pPr>
            <w:r w:rsidRPr="004B5D4B">
              <w:t>Si</w:t>
            </w:r>
          </w:p>
        </w:tc>
      </w:tr>
      <w:tr w:rsidR="00D22DC4" w:rsidRPr="004B5D4B" w14:paraId="004B190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644B050D" w14:textId="77777777" w:rsidR="00D22DC4" w:rsidRPr="004B5D4B" w:rsidRDefault="00D22DC4" w:rsidP="00A70DB6">
            <w:pPr>
              <w:pStyle w:val="TableParagraph"/>
              <w:jc w:val="right"/>
            </w:pPr>
            <w:r w:rsidRPr="004B5D4B">
              <w:t>KIT INICIAL DE IMPRESIÓN</w:t>
            </w:r>
          </w:p>
        </w:tc>
        <w:tc>
          <w:tcPr>
            <w:tcW w:w="3980" w:type="dxa"/>
            <w:tcBorders>
              <w:top w:val="nil"/>
              <w:left w:val="nil"/>
              <w:bottom w:val="single" w:sz="8" w:space="0" w:color="000000"/>
              <w:right w:val="single" w:sz="8" w:space="0" w:color="000000"/>
            </w:tcBorders>
            <w:shd w:val="clear" w:color="auto" w:fill="auto"/>
            <w:vAlign w:val="center"/>
          </w:tcPr>
          <w:p w14:paraId="2D0DAA4D" w14:textId="77777777" w:rsidR="00D22DC4" w:rsidRPr="00956C69" w:rsidRDefault="00D22DC4" w:rsidP="00A70DB6">
            <w:pPr>
              <w:pStyle w:val="TableParagraph"/>
              <w:rPr>
                <w:lang w:val="es-MX"/>
              </w:rPr>
            </w:pPr>
            <w:r w:rsidRPr="00956C69">
              <w:rPr>
                <w:lang w:val="es-MX"/>
              </w:rPr>
              <w:t>Ver tablas de kits iniciales</w:t>
            </w:r>
          </w:p>
        </w:tc>
      </w:tr>
    </w:tbl>
    <w:p w14:paraId="5C0AE459" w14:textId="5A98C7A4" w:rsidR="00D22DC4" w:rsidRPr="00956C69" w:rsidRDefault="00D22DC4" w:rsidP="00A70DB6">
      <w:pPr>
        <w:pStyle w:val="TableParagraph"/>
        <w:rPr>
          <w:lang w:val="es-MX"/>
        </w:rPr>
      </w:pPr>
      <w:bookmarkStart w:id="47" w:name="_heading=h.nmf14n" w:colFirst="0" w:colLast="0"/>
      <w:bookmarkEnd w:id="47"/>
      <w:r w:rsidRPr="00956C69">
        <w:rPr>
          <w:lang w:val="es-MX"/>
        </w:rPr>
        <w:t>Nota. Los equipos multifuncionales realizaran funciones de fotocopiado.</w:t>
      </w:r>
    </w:p>
    <w:p w14:paraId="322FB6B2" w14:textId="77777777" w:rsidR="00A70DB6" w:rsidRPr="00956C69" w:rsidRDefault="00A70DB6" w:rsidP="00A70DB6">
      <w:pPr>
        <w:pStyle w:val="TableParagraph"/>
        <w:rPr>
          <w:rFonts w:cs="Times New Roman"/>
          <w:lang w:val="es-MX"/>
        </w:rPr>
      </w:pPr>
    </w:p>
    <w:p w14:paraId="28E711E3" w14:textId="77777777" w:rsidR="00D22DC4" w:rsidRPr="00956C69" w:rsidRDefault="00D22DC4" w:rsidP="00A70DB6">
      <w:pPr>
        <w:pStyle w:val="TableParagraph"/>
        <w:rPr>
          <w:rFonts w:cs="Times New Roman"/>
          <w:lang w:val="es-MX"/>
        </w:rPr>
      </w:pPr>
      <w:r w:rsidRPr="00A70DB6">
        <w:rPr>
          <w:b/>
          <w:szCs w:val="16"/>
          <w:lang w:val="es-MX"/>
        </w:rPr>
        <w:t xml:space="preserve">Se entenderá por volumen de impresión recomendado, el número de impresiones mensuales que el fabricante recomienda para utilizar de manera óptima la impresora y no someterla a un trabajo excesivo que acorte su vida útil e incremente los costos de mantenimiento. </w:t>
      </w:r>
      <w:r w:rsidRPr="00956C69">
        <w:rPr>
          <w:b/>
          <w:szCs w:val="16"/>
          <w:lang w:val="es-MX"/>
        </w:rPr>
        <w:t>El volumen recomendado de impresión deberá estar precisado en los manuales de los equipos propuestos.</w:t>
      </w:r>
    </w:p>
    <w:p w14:paraId="43A5F460" w14:textId="77777777" w:rsidR="00D22DC4" w:rsidRPr="004B5D4B" w:rsidRDefault="00D22DC4" w:rsidP="00D22DC4">
      <w:pPr>
        <w:spacing w:after="160" w:line="259" w:lineRule="auto"/>
        <w:jc w:val="left"/>
        <w:rPr>
          <w:color w:val="000000"/>
        </w:rPr>
      </w:pPr>
      <w:r w:rsidRPr="004B5D4B">
        <w:br w:type="page"/>
      </w:r>
    </w:p>
    <w:p w14:paraId="509CE895" w14:textId="77777777" w:rsidR="00D22DC4" w:rsidRPr="00D312DA" w:rsidRDefault="00D22DC4" w:rsidP="00392263">
      <w:pPr>
        <w:pStyle w:val="Ttulo2"/>
        <w:numPr>
          <w:ilvl w:val="1"/>
          <w:numId w:val="13"/>
        </w:numPr>
        <w:rPr>
          <w:color w:val="000000"/>
        </w:rPr>
      </w:pPr>
      <w:bookmarkStart w:id="48" w:name="_Toc25850973"/>
      <w:bookmarkStart w:id="49" w:name="_Toc26962026"/>
      <w:r w:rsidRPr="00D312DA">
        <w:rPr>
          <w:color w:val="000000"/>
        </w:rPr>
        <w:lastRenderedPageBreak/>
        <w:t>Perfil “M” multifuncional doble carta grupo de trabajo grande</w:t>
      </w:r>
      <w:bookmarkEnd w:id="48"/>
      <w:bookmarkEnd w:id="49"/>
    </w:p>
    <w:tbl>
      <w:tblPr>
        <w:tblStyle w:val="4"/>
        <w:tblW w:w="7620" w:type="dxa"/>
        <w:jc w:val="center"/>
        <w:tblInd w:w="0" w:type="dxa"/>
        <w:tblLayout w:type="fixed"/>
        <w:tblLook w:val="0400" w:firstRow="0" w:lastRow="0" w:firstColumn="0" w:lastColumn="0" w:noHBand="0" w:noVBand="1"/>
      </w:tblPr>
      <w:tblGrid>
        <w:gridCol w:w="3640"/>
        <w:gridCol w:w="3980"/>
      </w:tblGrid>
      <w:tr w:rsidR="00D22DC4" w:rsidRPr="004B5D4B" w14:paraId="6129BAD8" w14:textId="77777777" w:rsidTr="00496EC0">
        <w:trPr>
          <w:trHeight w:val="20"/>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69528613" w14:textId="77777777" w:rsidR="00D22DC4" w:rsidRPr="004B5D4B" w:rsidRDefault="00D22DC4" w:rsidP="00A70DB6">
            <w:pPr>
              <w:pStyle w:val="TableParagraph"/>
              <w:jc w:val="right"/>
            </w:pPr>
            <w:r w:rsidRPr="004B5D4B">
              <w:t>EQUIPO</w:t>
            </w:r>
          </w:p>
        </w:tc>
        <w:tc>
          <w:tcPr>
            <w:tcW w:w="3980" w:type="dxa"/>
            <w:tcBorders>
              <w:top w:val="single" w:sz="8" w:space="0" w:color="000000"/>
              <w:left w:val="nil"/>
              <w:bottom w:val="single" w:sz="8" w:space="0" w:color="000000"/>
              <w:right w:val="single" w:sz="8" w:space="0" w:color="000000"/>
            </w:tcBorders>
            <w:shd w:val="clear" w:color="auto" w:fill="auto"/>
            <w:vAlign w:val="center"/>
          </w:tcPr>
          <w:p w14:paraId="1DEE7C78" w14:textId="77777777" w:rsidR="00D22DC4" w:rsidRPr="004B5D4B" w:rsidRDefault="00D22DC4" w:rsidP="00A70DB6">
            <w:pPr>
              <w:pStyle w:val="TableParagraph"/>
              <w:rPr>
                <w:b/>
              </w:rPr>
            </w:pPr>
            <w:r w:rsidRPr="004B5D4B">
              <w:rPr>
                <w:b/>
              </w:rPr>
              <w:t>Multifuncional</w:t>
            </w:r>
          </w:p>
        </w:tc>
      </w:tr>
      <w:tr w:rsidR="00D22DC4" w:rsidRPr="004B5D4B" w14:paraId="54150258"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18F1D39A" w14:textId="77777777" w:rsidR="00D22DC4" w:rsidRPr="004B5D4B" w:rsidRDefault="00D22DC4" w:rsidP="00A70DB6">
            <w:pPr>
              <w:pStyle w:val="TableParagraph"/>
              <w:jc w:val="right"/>
            </w:pPr>
            <w:r w:rsidRPr="004B5D4B">
              <w:t>GRUPO DE TRABAJO</w:t>
            </w:r>
          </w:p>
        </w:tc>
        <w:tc>
          <w:tcPr>
            <w:tcW w:w="3980" w:type="dxa"/>
            <w:tcBorders>
              <w:top w:val="nil"/>
              <w:left w:val="nil"/>
              <w:bottom w:val="single" w:sz="8" w:space="0" w:color="000000"/>
              <w:right w:val="single" w:sz="8" w:space="0" w:color="000000"/>
            </w:tcBorders>
            <w:shd w:val="clear" w:color="auto" w:fill="auto"/>
            <w:vAlign w:val="center"/>
          </w:tcPr>
          <w:p w14:paraId="104F7A56" w14:textId="77777777" w:rsidR="00D22DC4" w:rsidRPr="004B5D4B" w:rsidRDefault="00D22DC4" w:rsidP="00A70DB6">
            <w:pPr>
              <w:pStyle w:val="TableParagraph"/>
              <w:rPr>
                <w:b/>
              </w:rPr>
            </w:pPr>
            <w:r w:rsidRPr="004B5D4B">
              <w:rPr>
                <w:b/>
              </w:rPr>
              <w:t>Grande</w:t>
            </w:r>
          </w:p>
        </w:tc>
      </w:tr>
      <w:tr w:rsidR="00D22DC4" w:rsidRPr="004B5D4B" w14:paraId="2800AC8B"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507C049" w14:textId="77777777" w:rsidR="00D22DC4" w:rsidRPr="004B5D4B" w:rsidRDefault="00D22DC4" w:rsidP="00A70DB6">
            <w:pPr>
              <w:pStyle w:val="TableParagraph"/>
              <w:jc w:val="right"/>
            </w:pPr>
            <w:r w:rsidRPr="004B5D4B">
              <w:t>TECNOLOGÍA</w:t>
            </w:r>
          </w:p>
        </w:tc>
        <w:tc>
          <w:tcPr>
            <w:tcW w:w="3980" w:type="dxa"/>
            <w:tcBorders>
              <w:top w:val="nil"/>
              <w:left w:val="nil"/>
              <w:bottom w:val="single" w:sz="8" w:space="0" w:color="000000"/>
              <w:right w:val="single" w:sz="8" w:space="0" w:color="000000"/>
            </w:tcBorders>
            <w:shd w:val="clear" w:color="auto" w:fill="auto"/>
            <w:vAlign w:val="center"/>
          </w:tcPr>
          <w:p w14:paraId="556893F3" w14:textId="77777777" w:rsidR="00D22DC4" w:rsidRPr="004B5D4B" w:rsidRDefault="00D22DC4" w:rsidP="00A70DB6">
            <w:pPr>
              <w:pStyle w:val="TableParagraph"/>
              <w:rPr>
                <w:b/>
              </w:rPr>
            </w:pPr>
            <w:r w:rsidRPr="004B5D4B">
              <w:rPr>
                <w:b/>
              </w:rPr>
              <w:t>Láser Monocromático</w:t>
            </w:r>
          </w:p>
        </w:tc>
      </w:tr>
      <w:tr w:rsidR="00D22DC4" w:rsidRPr="004B5D4B" w14:paraId="5443F70A"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CE80D1D" w14:textId="77777777" w:rsidR="00D22DC4" w:rsidRPr="004B5D4B" w:rsidRDefault="00D22DC4" w:rsidP="00A70DB6">
            <w:pPr>
              <w:pStyle w:val="TableParagraph"/>
              <w:jc w:val="right"/>
            </w:pPr>
            <w:r w:rsidRPr="004B5D4B">
              <w:t>RESOLUCIÓN MÍNIMA (DPI)</w:t>
            </w:r>
          </w:p>
        </w:tc>
        <w:tc>
          <w:tcPr>
            <w:tcW w:w="3980" w:type="dxa"/>
            <w:tcBorders>
              <w:top w:val="nil"/>
              <w:left w:val="nil"/>
              <w:bottom w:val="single" w:sz="8" w:space="0" w:color="000000"/>
              <w:right w:val="single" w:sz="8" w:space="0" w:color="000000"/>
            </w:tcBorders>
            <w:shd w:val="clear" w:color="auto" w:fill="auto"/>
            <w:vAlign w:val="center"/>
          </w:tcPr>
          <w:p w14:paraId="2D4BE95A" w14:textId="77777777" w:rsidR="00D22DC4" w:rsidRPr="004B5D4B" w:rsidRDefault="00D22DC4" w:rsidP="00A70DB6">
            <w:pPr>
              <w:pStyle w:val="TableParagraph"/>
            </w:pPr>
            <w:r w:rsidRPr="004B5D4B">
              <w:t>600 x 600</w:t>
            </w:r>
          </w:p>
        </w:tc>
      </w:tr>
      <w:tr w:rsidR="00D22DC4" w:rsidRPr="004B5D4B" w14:paraId="100C611D"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E691033" w14:textId="77777777" w:rsidR="00D22DC4" w:rsidRPr="004B5D4B" w:rsidRDefault="00D22DC4" w:rsidP="00A70DB6">
            <w:pPr>
              <w:pStyle w:val="TableParagraph"/>
              <w:jc w:val="right"/>
            </w:pPr>
            <w:r w:rsidRPr="004B5D4B">
              <w:t>MEMORIA RAM MÍNIMA (GB)</w:t>
            </w:r>
          </w:p>
        </w:tc>
        <w:tc>
          <w:tcPr>
            <w:tcW w:w="3980" w:type="dxa"/>
            <w:tcBorders>
              <w:top w:val="nil"/>
              <w:left w:val="nil"/>
              <w:bottom w:val="single" w:sz="8" w:space="0" w:color="000000"/>
              <w:right w:val="single" w:sz="8" w:space="0" w:color="000000"/>
            </w:tcBorders>
            <w:shd w:val="clear" w:color="auto" w:fill="auto"/>
            <w:vAlign w:val="center"/>
          </w:tcPr>
          <w:p w14:paraId="2F9F5F00" w14:textId="77777777" w:rsidR="00D22DC4" w:rsidRPr="004B5D4B" w:rsidRDefault="00D22DC4" w:rsidP="00A70DB6">
            <w:pPr>
              <w:pStyle w:val="TableParagraph"/>
            </w:pPr>
            <w:r w:rsidRPr="004B5D4B">
              <w:t>3</w:t>
            </w:r>
          </w:p>
        </w:tc>
      </w:tr>
      <w:tr w:rsidR="00451088" w:rsidRPr="004B5D4B" w14:paraId="7EFCF45C"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F320AB5" w14:textId="77777777" w:rsidR="00451088" w:rsidRPr="004B5D4B" w:rsidRDefault="00451088" w:rsidP="00A70DB6">
            <w:pPr>
              <w:pStyle w:val="TableParagraph"/>
              <w:jc w:val="right"/>
            </w:pPr>
          </w:p>
        </w:tc>
        <w:tc>
          <w:tcPr>
            <w:tcW w:w="3980" w:type="dxa"/>
            <w:tcBorders>
              <w:top w:val="nil"/>
              <w:left w:val="nil"/>
              <w:bottom w:val="single" w:sz="8" w:space="0" w:color="000000"/>
              <w:right w:val="single" w:sz="8" w:space="0" w:color="000000"/>
            </w:tcBorders>
            <w:shd w:val="clear" w:color="auto" w:fill="auto"/>
            <w:vAlign w:val="center"/>
          </w:tcPr>
          <w:p w14:paraId="4DD1A6E8" w14:textId="77777777" w:rsidR="00451088" w:rsidRPr="004B5D4B" w:rsidRDefault="00451088" w:rsidP="00A70DB6">
            <w:pPr>
              <w:pStyle w:val="TableParagraph"/>
            </w:pPr>
          </w:p>
        </w:tc>
      </w:tr>
      <w:tr w:rsidR="00D22DC4" w:rsidRPr="004B5D4B" w14:paraId="2425DF5C"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5F64E68" w14:textId="77777777" w:rsidR="00D22DC4" w:rsidRPr="004B5D4B" w:rsidRDefault="00D22DC4" w:rsidP="00A70DB6">
            <w:pPr>
              <w:pStyle w:val="TableParagraph"/>
              <w:jc w:val="right"/>
            </w:pPr>
            <w:r w:rsidRPr="004B5D4B">
              <w:t>DISCO DURO MÍNIMO (GB)</w:t>
            </w:r>
          </w:p>
        </w:tc>
        <w:tc>
          <w:tcPr>
            <w:tcW w:w="3980" w:type="dxa"/>
            <w:tcBorders>
              <w:top w:val="nil"/>
              <w:left w:val="nil"/>
              <w:bottom w:val="single" w:sz="8" w:space="0" w:color="000000"/>
              <w:right w:val="single" w:sz="8" w:space="0" w:color="000000"/>
            </w:tcBorders>
            <w:shd w:val="clear" w:color="auto" w:fill="auto"/>
            <w:vAlign w:val="center"/>
          </w:tcPr>
          <w:p w14:paraId="152AC074" w14:textId="77777777" w:rsidR="00D22DC4" w:rsidRPr="004B5D4B" w:rsidRDefault="00D22DC4" w:rsidP="00A70DB6">
            <w:pPr>
              <w:pStyle w:val="TableParagraph"/>
            </w:pPr>
            <w:r w:rsidRPr="004B5D4B">
              <w:t>120</w:t>
            </w:r>
          </w:p>
        </w:tc>
      </w:tr>
      <w:tr w:rsidR="00D22DC4" w:rsidRPr="004B5D4B" w14:paraId="3FC8920C"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5BF68F42" w14:textId="77777777" w:rsidR="00D22DC4" w:rsidRPr="004B5D4B" w:rsidRDefault="00D22DC4" w:rsidP="00A70DB6">
            <w:pPr>
              <w:pStyle w:val="TableParagraph"/>
              <w:jc w:val="right"/>
            </w:pPr>
            <w:r w:rsidRPr="004B5D4B">
              <w:t>VELOCIDAD DE IMPRESIÓN (PPM)</w:t>
            </w:r>
          </w:p>
        </w:tc>
        <w:tc>
          <w:tcPr>
            <w:tcW w:w="3980" w:type="dxa"/>
            <w:tcBorders>
              <w:top w:val="nil"/>
              <w:left w:val="nil"/>
              <w:bottom w:val="single" w:sz="8" w:space="0" w:color="000000"/>
              <w:right w:val="single" w:sz="8" w:space="0" w:color="000000"/>
            </w:tcBorders>
            <w:shd w:val="clear" w:color="auto" w:fill="auto"/>
            <w:vAlign w:val="center"/>
          </w:tcPr>
          <w:p w14:paraId="1CE2B1B8" w14:textId="77777777" w:rsidR="00D22DC4" w:rsidRPr="004B5D4B" w:rsidRDefault="00D22DC4" w:rsidP="00A70DB6">
            <w:pPr>
              <w:pStyle w:val="TableParagraph"/>
            </w:pPr>
            <w:r>
              <w:t>De 7</w:t>
            </w:r>
            <w:r w:rsidRPr="004B5D4B">
              <w:t>0 páginas por minuto</w:t>
            </w:r>
          </w:p>
        </w:tc>
      </w:tr>
      <w:tr w:rsidR="00D22DC4" w:rsidRPr="004B5D4B" w14:paraId="54B4D8C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C97A4AA" w14:textId="77777777" w:rsidR="00D22DC4" w:rsidRPr="004B5D4B" w:rsidRDefault="00D22DC4" w:rsidP="00A70DB6">
            <w:pPr>
              <w:pStyle w:val="TableParagraph"/>
              <w:jc w:val="right"/>
            </w:pPr>
            <w:r w:rsidRPr="004B5D4B">
              <w:t>PUERTOS</w:t>
            </w:r>
          </w:p>
        </w:tc>
        <w:tc>
          <w:tcPr>
            <w:tcW w:w="3980" w:type="dxa"/>
            <w:tcBorders>
              <w:top w:val="nil"/>
              <w:left w:val="nil"/>
              <w:bottom w:val="single" w:sz="8" w:space="0" w:color="000000"/>
              <w:right w:val="single" w:sz="8" w:space="0" w:color="000000"/>
            </w:tcBorders>
            <w:shd w:val="clear" w:color="auto" w:fill="auto"/>
            <w:vAlign w:val="center"/>
          </w:tcPr>
          <w:p w14:paraId="3094BA1E" w14:textId="77777777" w:rsidR="00D22DC4" w:rsidRPr="00956C69" w:rsidRDefault="00D22DC4" w:rsidP="00A70DB6">
            <w:pPr>
              <w:pStyle w:val="TableParagraph"/>
              <w:rPr>
                <w:lang w:val="es-MX"/>
              </w:rPr>
            </w:pPr>
            <w:r w:rsidRPr="00956C69">
              <w:rPr>
                <w:szCs w:val="16"/>
                <w:lang w:val="es-MX"/>
              </w:rPr>
              <w:t>Gigabit Ethernet RJ-45 (10/100/1000) Base-TX mínimo, Wi-Fi 802.11 b/g/n (Puerto USB 2.0 Certificado especificación de alta velocidad ("High-Speed") Mínimo</w:t>
            </w:r>
          </w:p>
        </w:tc>
      </w:tr>
      <w:tr w:rsidR="00D22DC4" w:rsidRPr="004B5D4B" w14:paraId="135548A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8EC455F" w14:textId="77777777" w:rsidR="00D22DC4" w:rsidRPr="004B5D4B" w:rsidRDefault="00D22DC4" w:rsidP="00A70DB6">
            <w:pPr>
              <w:pStyle w:val="TableParagraph"/>
              <w:jc w:val="right"/>
              <w:rPr>
                <w:szCs w:val="16"/>
              </w:rPr>
            </w:pPr>
            <w:r w:rsidRPr="004B5D4B">
              <w:rPr>
                <w:szCs w:val="16"/>
              </w:rPr>
              <w:t>PANEL DE CONTROL</w:t>
            </w:r>
          </w:p>
        </w:tc>
        <w:tc>
          <w:tcPr>
            <w:tcW w:w="3980" w:type="dxa"/>
            <w:tcBorders>
              <w:top w:val="nil"/>
              <w:left w:val="nil"/>
              <w:bottom w:val="single" w:sz="8" w:space="0" w:color="000000"/>
              <w:right w:val="single" w:sz="8" w:space="0" w:color="000000"/>
            </w:tcBorders>
            <w:shd w:val="clear" w:color="auto" w:fill="auto"/>
            <w:vAlign w:val="center"/>
          </w:tcPr>
          <w:p w14:paraId="5B2E1E82" w14:textId="77777777" w:rsidR="00D22DC4" w:rsidRPr="004B5D4B" w:rsidRDefault="00D22DC4" w:rsidP="00A70DB6">
            <w:pPr>
              <w:pStyle w:val="TableParagraph"/>
              <w:rPr>
                <w:szCs w:val="16"/>
              </w:rPr>
            </w:pPr>
            <w:r w:rsidRPr="004B5D4B">
              <w:rPr>
                <w:szCs w:val="16"/>
              </w:rPr>
              <w:t>LCD</w:t>
            </w:r>
          </w:p>
        </w:tc>
      </w:tr>
      <w:tr w:rsidR="00D22DC4" w:rsidRPr="004B5D4B" w14:paraId="1CF45FA3"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9D01570" w14:textId="77777777" w:rsidR="00D22DC4" w:rsidRPr="004B5D4B" w:rsidRDefault="00D22DC4" w:rsidP="00A70DB6">
            <w:pPr>
              <w:pStyle w:val="TableParagraph"/>
              <w:jc w:val="right"/>
            </w:pPr>
            <w:r w:rsidRPr="004B5D4B">
              <w:t>IMPRESIÓN DÚPLEX</w:t>
            </w:r>
          </w:p>
        </w:tc>
        <w:tc>
          <w:tcPr>
            <w:tcW w:w="3980" w:type="dxa"/>
            <w:tcBorders>
              <w:top w:val="nil"/>
              <w:left w:val="nil"/>
              <w:bottom w:val="single" w:sz="8" w:space="0" w:color="000000"/>
              <w:right w:val="single" w:sz="8" w:space="0" w:color="000000"/>
            </w:tcBorders>
            <w:shd w:val="clear" w:color="auto" w:fill="auto"/>
            <w:vAlign w:val="center"/>
          </w:tcPr>
          <w:p w14:paraId="4ED3586E" w14:textId="77777777" w:rsidR="00D22DC4" w:rsidRPr="004B5D4B" w:rsidRDefault="00D22DC4" w:rsidP="00A70DB6">
            <w:pPr>
              <w:pStyle w:val="TableParagraph"/>
            </w:pPr>
            <w:r w:rsidRPr="004B5D4B">
              <w:t>Automático</w:t>
            </w:r>
          </w:p>
        </w:tc>
      </w:tr>
      <w:tr w:rsidR="00D22DC4" w:rsidRPr="004B5D4B" w14:paraId="10A478DE"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6605A45D" w14:textId="77777777" w:rsidR="00D22DC4" w:rsidRPr="004B5D4B" w:rsidRDefault="00D22DC4" w:rsidP="00A70DB6">
            <w:pPr>
              <w:pStyle w:val="TableParagraph"/>
              <w:jc w:val="right"/>
            </w:pPr>
            <w:r w:rsidRPr="004B5D4B">
              <w:t>SISTEMAS OPERATIVOS SOPORTADOS</w:t>
            </w:r>
          </w:p>
        </w:tc>
        <w:tc>
          <w:tcPr>
            <w:tcW w:w="3980" w:type="dxa"/>
            <w:tcBorders>
              <w:top w:val="nil"/>
              <w:left w:val="nil"/>
              <w:bottom w:val="single" w:sz="8" w:space="0" w:color="000000"/>
              <w:right w:val="single" w:sz="8" w:space="0" w:color="000000"/>
            </w:tcBorders>
            <w:shd w:val="clear" w:color="auto" w:fill="auto"/>
            <w:vAlign w:val="center"/>
          </w:tcPr>
          <w:p w14:paraId="017F6DD0" w14:textId="77777777" w:rsidR="00D22DC4" w:rsidRPr="00956C69" w:rsidRDefault="00D22DC4" w:rsidP="00A70DB6">
            <w:pPr>
              <w:pStyle w:val="TableParagraph"/>
              <w:rPr>
                <w:lang w:val="es-MX"/>
              </w:rPr>
            </w:pPr>
            <w:r w:rsidRPr="00956C69">
              <w:rPr>
                <w:lang w:val="es-MX"/>
              </w:rPr>
              <w:t>Windows 7 o superiores (32 y 64 bits), Mac OSX 10.5 o superior, Linux</w:t>
            </w:r>
          </w:p>
        </w:tc>
      </w:tr>
      <w:tr w:rsidR="00D22DC4" w:rsidRPr="004B5D4B" w14:paraId="356A122D"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10BD87E3" w14:textId="77777777" w:rsidR="00D22DC4" w:rsidRPr="004B5D4B" w:rsidRDefault="00D22DC4" w:rsidP="00A70DB6">
            <w:pPr>
              <w:pStyle w:val="TableParagraph"/>
              <w:jc w:val="right"/>
            </w:pPr>
            <w:r w:rsidRPr="004B5D4B">
              <w:t>BANDEJA 1</w:t>
            </w:r>
          </w:p>
        </w:tc>
        <w:tc>
          <w:tcPr>
            <w:tcW w:w="3980" w:type="dxa"/>
            <w:tcBorders>
              <w:top w:val="nil"/>
              <w:left w:val="nil"/>
              <w:bottom w:val="single" w:sz="8" w:space="0" w:color="000000"/>
              <w:right w:val="single" w:sz="8" w:space="0" w:color="000000"/>
            </w:tcBorders>
            <w:shd w:val="clear" w:color="auto" w:fill="auto"/>
            <w:vAlign w:val="center"/>
          </w:tcPr>
          <w:p w14:paraId="5212C706" w14:textId="77777777" w:rsidR="00D22DC4" w:rsidRPr="004B5D4B" w:rsidRDefault="00D22DC4" w:rsidP="00A70DB6">
            <w:pPr>
              <w:pStyle w:val="TableParagraph"/>
            </w:pPr>
            <w:r w:rsidRPr="004B5D4B">
              <w:t>500 hojas mínimo</w:t>
            </w:r>
          </w:p>
        </w:tc>
      </w:tr>
      <w:tr w:rsidR="00D22DC4" w:rsidRPr="004B5D4B" w14:paraId="3D157B02"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148142D" w14:textId="77777777" w:rsidR="00D22DC4" w:rsidRPr="004B5D4B" w:rsidRDefault="00D22DC4" w:rsidP="00A70DB6">
            <w:pPr>
              <w:pStyle w:val="TableParagraph"/>
              <w:jc w:val="right"/>
            </w:pPr>
            <w:r w:rsidRPr="004B5D4B">
              <w:t>BANDEJA 2</w:t>
            </w:r>
          </w:p>
        </w:tc>
        <w:tc>
          <w:tcPr>
            <w:tcW w:w="3980" w:type="dxa"/>
            <w:tcBorders>
              <w:top w:val="nil"/>
              <w:left w:val="nil"/>
              <w:bottom w:val="single" w:sz="8" w:space="0" w:color="000000"/>
              <w:right w:val="single" w:sz="8" w:space="0" w:color="000000"/>
            </w:tcBorders>
            <w:shd w:val="clear" w:color="auto" w:fill="auto"/>
            <w:vAlign w:val="center"/>
          </w:tcPr>
          <w:p w14:paraId="053AD54C" w14:textId="77777777" w:rsidR="00D22DC4" w:rsidRPr="004B5D4B" w:rsidRDefault="00D22DC4" w:rsidP="00A70DB6">
            <w:pPr>
              <w:pStyle w:val="TableParagraph"/>
            </w:pPr>
            <w:r w:rsidRPr="004B5D4B">
              <w:t>500 hojas mínimo</w:t>
            </w:r>
          </w:p>
        </w:tc>
      </w:tr>
      <w:tr w:rsidR="00D22DC4" w:rsidRPr="004B5D4B" w14:paraId="502BFBF0"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7C1CD09E" w14:textId="77777777" w:rsidR="00D22DC4" w:rsidRPr="004B5D4B" w:rsidRDefault="00D22DC4" w:rsidP="00A70DB6">
            <w:pPr>
              <w:pStyle w:val="TableParagraph"/>
              <w:jc w:val="right"/>
            </w:pPr>
            <w:r w:rsidRPr="004B5D4B">
              <w:t>TAMAÑO DE PAPEL</w:t>
            </w:r>
          </w:p>
        </w:tc>
        <w:tc>
          <w:tcPr>
            <w:tcW w:w="3980" w:type="dxa"/>
            <w:tcBorders>
              <w:top w:val="nil"/>
              <w:left w:val="nil"/>
              <w:bottom w:val="single" w:sz="8" w:space="0" w:color="000000"/>
              <w:right w:val="single" w:sz="8" w:space="0" w:color="000000"/>
            </w:tcBorders>
            <w:shd w:val="clear" w:color="auto" w:fill="auto"/>
            <w:vAlign w:val="center"/>
          </w:tcPr>
          <w:p w14:paraId="787C35E1" w14:textId="77777777" w:rsidR="00D22DC4" w:rsidRPr="00956C69" w:rsidRDefault="00D22DC4" w:rsidP="00A70DB6">
            <w:pPr>
              <w:pStyle w:val="TableParagraph"/>
              <w:rPr>
                <w:lang w:val="es-MX"/>
              </w:rPr>
            </w:pPr>
            <w:r w:rsidRPr="00956C69">
              <w:rPr>
                <w:szCs w:val="16"/>
                <w:lang w:val="es-MX"/>
              </w:rPr>
              <w:t xml:space="preserve">Carta, Oficio, Legal, A4, A5, A6, B5 (JIS), B6 (JIS) se pueda cumplir mediante la configuración dentro del equipo de un tamaño personalizado, </w:t>
            </w:r>
            <w:r w:rsidRPr="00956C69">
              <w:rPr>
                <w:lang w:val="es-MX"/>
              </w:rPr>
              <w:t xml:space="preserve">Doble carta y </w:t>
            </w:r>
            <w:r w:rsidRPr="00956C69">
              <w:rPr>
                <w:szCs w:val="16"/>
                <w:lang w:val="es-MX"/>
              </w:rPr>
              <w:t>Sobres como mínimo</w:t>
            </w:r>
          </w:p>
        </w:tc>
      </w:tr>
      <w:tr w:rsidR="00D22DC4" w:rsidRPr="004B5D4B" w14:paraId="2E5B524F"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26D0220" w14:textId="77777777" w:rsidR="00D22DC4" w:rsidRPr="00956C69" w:rsidRDefault="00D22DC4" w:rsidP="00A70DB6">
            <w:pPr>
              <w:pStyle w:val="TableParagraph"/>
              <w:jc w:val="right"/>
              <w:rPr>
                <w:lang w:val="es-MX"/>
              </w:rPr>
            </w:pPr>
            <w:r w:rsidRPr="00956C69">
              <w:rPr>
                <w:lang w:val="es-MX"/>
              </w:rPr>
              <w:t>VOLUMEN DE IMPRESIÓN MENSUAL RECOMENDADO</w:t>
            </w:r>
          </w:p>
        </w:tc>
        <w:tc>
          <w:tcPr>
            <w:tcW w:w="3980" w:type="dxa"/>
            <w:tcBorders>
              <w:top w:val="nil"/>
              <w:left w:val="nil"/>
              <w:bottom w:val="single" w:sz="8" w:space="0" w:color="000000"/>
              <w:right w:val="single" w:sz="8" w:space="0" w:color="000000"/>
            </w:tcBorders>
            <w:shd w:val="clear" w:color="auto" w:fill="auto"/>
            <w:vAlign w:val="center"/>
          </w:tcPr>
          <w:p w14:paraId="6AF75A97" w14:textId="77777777" w:rsidR="00D22DC4" w:rsidRPr="004B5D4B" w:rsidRDefault="00D22DC4" w:rsidP="00A70DB6">
            <w:pPr>
              <w:pStyle w:val="TableParagraph"/>
            </w:pPr>
            <w:r w:rsidRPr="004B5D4B">
              <w:t xml:space="preserve">50,000 Impresiones mensuales </w:t>
            </w:r>
          </w:p>
        </w:tc>
      </w:tr>
      <w:tr w:rsidR="00D22DC4" w:rsidRPr="004B5D4B" w14:paraId="0D81DAC3"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071797E" w14:textId="77777777" w:rsidR="00D22DC4" w:rsidRPr="004B5D4B" w:rsidRDefault="00D22DC4" w:rsidP="00A70DB6">
            <w:pPr>
              <w:pStyle w:val="TableParagraph"/>
              <w:jc w:val="right"/>
            </w:pPr>
            <w:r w:rsidRPr="004B5D4B">
              <w:t>ALIMENTACIÓN ELÉCTRICA</w:t>
            </w:r>
          </w:p>
        </w:tc>
        <w:tc>
          <w:tcPr>
            <w:tcW w:w="3980" w:type="dxa"/>
            <w:tcBorders>
              <w:top w:val="nil"/>
              <w:left w:val="nil"/>
              <w:bottom w:val="single" w:sz="8" w:space="0" w:color="000000"/>
              <w:right w:val="single" w:sz="8" w:space="0" w:color="000000"/>
            </w:tcBorders>
            <w:shd w:val="clear" w:color="auto" w:fill="auto"/>
            <w:vAlign w:val="center"/>
          </w:tcPr>
          <w:p w14:paraId="1C4E939E" w14:textId="77777777" w:rsidR="00D22DC4" w:rsidRPr="004B5D4B" w:rsidRDefault="00D22DC4" w:rsidP="00A70DB6">
            <w:pPr>
              <w:pStyle w:val="TableParagraph"/>
            </w:pPr>
            <w:r w:rsidRPr="004B5D4B">
              <w:t>120 V CA, 60 Hertz</w:t>
            </w:r>
          </w:p>
        </w:tc>
      </w:tr>
      <w:tr w:rsidR="00D22DC4" w:rsidRPr="004B5D4B" w14:paraId="19D49454"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49B218F5" w14:textId="77777777" w:rsidR="00D22DC4" w:rsidRPr="004B5D4B" w:rsidRDefault="00D22DC4" w:rsidP="00A70DB6">
            <w:pPr>
              <w:pStyle w:val="TableParagraph"/>
              <w:jc w:val="right"/>
            </w:pPr>
            <w:r w:rsidRPr="004B5D4B">
              <w:t>LENGUAJES DE IMPRESIÓN</w:t>
            </w:r>
          </w:p>
        </w:tc>
        <w:tc>
          <w:tcPr>
            <w:tcW w:w="3980" w:type="dxa"/>
            <w:tcBorders>
              <w:top w:val="nil"/>
              <w:left w:val="nil"/>
              <w:bottom w:val="single" w:sz="8" w:space="0" w:color="000000"/>
              <w:right w:val="single" w:sz="8" w:space="0" w:color="000000"/>
            </w:tcBorders>
            <w:shd w:val="clear" w:color="auto" w:fill="auto"/>
            <w:vAlign w:val="center"/>
          </w:tcPr>
          <w:p w14:paraId="50745458" w14:textId="77777777" w:rsidR="00D22DC4" w:rsidRPr="00956C69" w:rsidRDefault="00D22DC4" w:rsidP="00A70DB6">
            <w:pPr>
              <w:pStyle w:val="TableParagraph"/>
              <w:rPr>
                <w:lang w:val="es-MX"/>
              </w:rPr>
            </w:pPr>
            <w:r w:rsidRPr="00956C69">
              <w:rPr>
                <w:lang w:val="es-MX"/>
              </w:rPr>
              <w:t>PCL5, PCL6 y PS3 mínimo.</w:t>
            </w:r>
          </w:p>
        </w:tc>
      </w:tr>
      <w:tr w:rsidR="00D22DC4" w:rsidRPr="004B5D4B" w14:paraId="1AA9FA49"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B4B24A0" w14:textId="77777777" w:rsidR="00D22DC4" w:rsidRPr="004B5D4B" w:rsidRDefault="00D22DC4" w:rsidP="00A70DB6">
            <w:pPr>
              <w:pStyle w:val="TableParagraph"/>
              <w:jc w:val="right"/>
              <w:rPr>
                <w:szCs w:val="16"/>
              </w:rPr>
            </w:pPr>
            <w:r w:rsidRPr="004B5D4B">
              <w:rPr>
                <w:szCs w:val="16"/>
              </w:rPr>
              <w:t>IMPRESIÓN MÓVIL</w:t>
            </w:r>
          </w:p>
        </w:tc>
        <w:tc>
          <w:tcPr>
            <w:tcW w:w="3980" w:type="dxa"/>
            <w:tcBorders>
              <w:top w:val="nil"/>
              <w:left w:val="nil"/>
              <w:bottom w:val="single" w:sz="8" w:space="0" w:color="000000"/>
              <w:right w:val="single" w:sz="8" w:space="0" w:color="000000"/>
            </w:tcBorders>
            <w:shd w:val="clear" w:color="auto" w:fill="auto"/>
            <w:vAlign w:val="center"/>
          </w:tcPr>
          <w:p w14:paraId="5CC8B3E3" w14:textId="77777777" w:rsidR="00D22DC4" w:rsidRPr="004B5D4B" w:rsidRDefault="00D22DC4" w:rsidP="00A70DB6">
            <w:pPr>
              <w:pStyle w:val="TableParagraph"/>
              <w:rPr>
                <w:szCs w:val="16"/>
              </w:rPr>
            </w:pPr>
            <w:r w:rsidRPr="004B5D4B">
              <w:rPr>
                <w:szCs w:val="16"/>
              </w:rPr>
              <w:t>Si</w:t>
            </w:r>
          </w:p>
        </w:tc>
      </w:tr>
      <w:tr w:rsidR="00D22DC4" w:rsidRPr="004B5D4B" w14:paraId="59655EE6"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5F38ECD" w14:textId="77777777" w:rsidR="00D22DC4" w:rsidRPr="00956C69" w:rsidRDefault="00D22DC4" w:rsidP="00A70DB6">
            <w:pPr>
              <w:pStyle w:val="TableParagraph"/>
              <w:jc w:val="right"/>
              <w:rPr>
                <w:lang w:val="es-MX"/>
              </w:rPr>
            </w:pPr>
            <w:r w:rsidRPr="00956C69">
              <w:rPr>
                <w:lang w:val="es-MX"/>
              </w:rPr>
              <w:t>FUNCIONES DE GESTIÓN Y SEGURIDAD</w:t>
            </w:r>
          </w:p>
        </w:tc>
        <w:tc>
          <w:tcPr>
            <w:tcW w:w="3980" w:type="dxa"/>
            <w:tcBorders>
              <w:top w:val="nil"/>
              <w:left w:val="nil"/>
              <w:bottom w:val="single" w:sz="8" w:space="0" w:color="000000"/>
              <w:right w:val="single" w:sz="8" w:space="0" w:color="000000"/>
            </w:tcBorders>
            <w:shd w:val="clear" w:color="auto" w:fill="auto"/>
            <w:vAlign w:val="center"/>
          </w:tcPr>
          <w:p w14:paraId="6BB9FE80" w14:textId="77777777" w:rsidR="00D22DC4" w:rsidRPr="00956C69" w:rsidRDefault="00D22DC4" w:rsidP="00A70DB6">
            <w:pPr>
              <w:pStyle w:val="TableParagraph"/>
              <w:rPr>
                <w:lang w:val="es-MX"/>
              </w:rPr>
            </w:pPr>
            <w:r w:rsidRPr="00956C69">
              <w:rPr>
                <w:lang w:val="es-MX"/>
              </w:rPr>
              <w:t xml:space="preserve">Gestión de identidades, autenticación y/o búsqueda en la libreta de direcciones a través de LDAP, </w:t>
            </w:r>
            <w:r w:rsidRPr="00956C69">
              <w:rPr>
                <w:szCs w:val="16"/>
                <w:lang w:val="es-MX"/>
              </w:rPr>
              <w:t>Control de impresión con PIN</w:t>
            </w:r>
          </w:p>
        </w:tc>
      </w:tr>
      <w:tr w:rsidR="00D22DC4" w:rsidRPr="004B5D4B" w14:paraId="38F1F81D"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20F674B3" w14:textId="77777777" w:rsidR="00D22DC4" w:rsidRPr="00956C69" w:rsidRDefault="00D22DC4" w:rsidP="00A70DB6">
            <w:pPr>
              <w:pStyle w:val="TableParagraph"/>
              <w:jc w:val="right"/>
              <w:rPr>
                <w:lang w:val="es-MX"/>
              </w:rPr>
            </w:pPr>
            <w:r w:rsidRPr="00956C69">
              <w:rPr>
                <w:lang w:val="es-MX"/>
              </w:rPr>
              <w:t>VELOCIDAD DE DIGITALIZACIÓN B/N</w:t>
            </w:r>
          </w:p>
        </w:tc>
        <w:tc>
          <w:tcPr>
            <w:tcW w:w="3980" w:type="dxa"/>
            <w:tcBorders>
              <w:top w:val="nil"/>
              <w:left w:val="nil"/>
              <w:bottom w:val="single" w:sz="8" w:space="0" w:color="000000"/>
              <w:right w:val="single" w:sz="8" w:space="0" w:color="000000"/>
            </w:tcBorders>
            <w:shd w:val="clear" w:color="auto" w:fill="auto"/>
            <w:vAlign w:val="center"/>
          </w:tcPr>
          <w:p w14:paraId="29E7B405" w14:textId="77777777" w:rsidR="00D22DC4" w:rsidRPr="004B5D4B" w:rsidRDefault="00D22DC4" w:rsidP="00A70DB6">
            <w:pPr>
              <w:pStyle w:val="TableParagraph"/>
            </w:pPr>
            <w:r w:rsidRPr="004B5D4B">
              <w:t>De 41 hasta 50 ppm</w:t>
            </w:r>
          </w:p>
        </w:tc>
      </w:tr>
      <w:tr w:rsidR="00D22DC4" w:rsidRPr="004B5D4B" w14:paraId="7E7B40E0"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5C83146" w14:textId="77777777" w:rsidR="00D22DC4" w:rsidRPr="004B5D4B" w:rsidRDefault="00D22DC4" w:rsidP="00A70DB6">
            <w:pPr>
              <w:pStyle w:val="TableParagraph"/>
              <w:jc w:val="right"/>
            </w:pPr>
            <w:r w:rsidRPr="004B5D4B">
              <w:t>VOLUMEN DE DIGITALIZACIÓN DIARIA</w:t>
            </w:r>
          </w:p>
        </w:tc>
        <w:tc>
          <w:tcPr>
            <w:tcW w:w="3980" w:type="dxa"/>
            <w:tcBorders>
              <w:top w:val="nil"/>
              <w:left w:val="nil"/>
              <w:bottom w:val="single" w:sz="8" w:space="0" w:color="000000"/>
              <w:right w:val="single" w:sz="8" w:space="0" w:color="000000"/>
            </w:tcBorders>
            <w:shd w:val="clear" w:color="auto" w:fill="auto"/>
            <w:vAlign w:val="center"/>
          </w:tcPr>
          <w:p w14:paraId="5C1721DF" w14:textId="77777777" w:rsidR="00D22DC4" w:rsidRPr="004B5D4B" w:rsidRDefault="00D22DC4" w:rsidP="00A70DB6">
            <w:pPr>
              <w:pStyle w:val="TableParagraph"/>
            </w:pPr>
            <w:r w:rsidRPr="004B5D4B">
              <w:t>Mínimo 2000</w:t>
            </w:r>
          </w:p>
        </w:tc>
      </w:tr>
      <w:tr w:rsidR="00D22DC4" w:rsidRPr="004B5D4B" w14:paraId="6DD8A217"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5974BB8C" w14:textId="77777777" w:rsidR="00D22DC4" w:rsidRPr="00956C69" w:rsidRDefault="00D22DC4" w:rsidP="00A70DB6">
            <w:pPr>
              <w:pStyle w:val="TableParagraph"/>
              <w:jc w:val="right"/>
              <w:rPr>
                <w:lang w:val="es-MX"/>
              </w:rPr>
            </w:pPr>
            <w:r w:rsidRPr="00956C69">
              <w:rPr>
                <w:lang w:val="es-MX"/>
              </w:rPr>
              <w:t>VELOCIDAD DE DIGITALIZACIÓN A COLOR (PPM)</w:t>
            </w:r>
          </w:p>
        </w:tc>
        <w:tc>
          <w:tcPr>
            <w:tcW w:w="3980" w:type="dxa"/>
            <w:tcBorders>
              <w:top w:val="nil"/>
              <w:left w:val="nil"/>
              <w:bottom w:val="single" w:sz="8" w:space="0" w:color="000000"/>
              <w:right w:val="single" w:sz="8" w:space="0" w:color="000000"/>
            </w:tcBorders>
            <w:shd w:val="clear" w:color="auto" w:fill="auto"/>
            <w:vAlign w:val="center"/>
          </w:tcPr>
          <w:p w14:paraId="6E4BD288" w14:textId="77777777" w:rsidR="00D22DC4" w:rsidRPr="004B5D4B" w:rsidRDefault="00D22DC4" w:rsidP="00A70DB6">
            <w:pPr>
              <w:pStyle w:val="TableParagraph"/>
            </w:pPr>
            <w:r w:rsidRPr="004B5D4B">
              <w:t>De 41 hasta 50 ppm</w:t>
            </w:r>
          </w:p>
        </w:tc>
      </w:tr>
      <w:tr w:rsidR="00D22DC4" w:rsidRPr="004B5D4B" w14:paraId="60358BC4"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2ACF41C5" w14:textId="77777777" w:rsidR="00D22DC4" w:rsidRPr="004B5D4B" w:rsidRDefault="00D22DC4" w:rsidP="00A70DB6">
            <w:pPr>
              <w:pStyle w:val="TableParagraph"/>
              <w:jc w:val="right"/>
            </w:pPr>
            <w:r w:rsidRPr="004B5D4B">
              <w:t>TIPO DE DIGITALIZACIÓN</w:t>
            </w:r>
          </w:p>
        </w:tc>
        <w:tc>
          <w:tcPr>
            <w:tcW w:w="3980" w:type="dxa"/>
            <w:tcBorders>
              <w:top w:val="nil"/>
              <w:left w:val="nil"/>
              <w:bottom w:val="single" w:sz="8" w:space="0" w:color="000000"/>
              <w:right w:val="single" w:sz="8" w:space="0" w:color="000000"/>
            </w:tcBorders>
            <w:shd w:val="clear" w:color="auto" w:fill="auto"/>
            <w:vAlign w:val="center"/>
          </w:tcPr>
          <w:p w14:paraId="6C1AEE51" w14:textId="77777777" w:rsidR="00D22DC4" w:rsidRPr="004B5D4B" w:rsidRDefault="00D22DC4" w:rsidP="00A70DB6">
            <w:pPr>
              <w:pStyle w:val="TableParagraph"/>
            </w:pPr>
            <w:r w:rsidRPr="004B5D4B">
              <w:t>ADF, Cama Plana</w:t>
            </w:r>
          </w:p>
        </w:tc>
      </w:tr>
      <w:tr w:rsidR="00D22DC4" w:rsidRPr="004B5D4B" w14:paraId="3D58E204"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13FBF3D" w14:textId="77777777" w:rsidR="00D22DC4" w:rsidRPr="004B5D4B" w:rsidRDefault="00D22DC4" w:rsidP="00A70DB6">
            <w:pPr>
              <w:pStyle w:val="TableParagraph"/>
              <w:jc w:val="right"/>
            </w:pPr>
            <w:r w:rsidRPr="004B5D4B">
              <w:t>RESOLUCIÓN ÓPTICA MÍNIMA</w:t>
            </w:r>
          </w:p>
        </w:tc>
        <w:tc>
          <w:tcPr>
            <w:tcW w:w="3980" w:type="dxa"/>
            <w:tcBorders>
              <w:top w:val="nil"/>
              <w:left w:val="nil"/>
              <w:bottom w:val="single" w:sz="8" w:space="0" w:color="000000"/>
              <w:right w:val="single" w:sz="8" w:space="0" w:color="000000"/>
            </w:tcBorders>
            <w:shd w:val="clear" w:color="auto" w:fill="auto"/>
            <w:vAlign w:val="center"/>
          </w:tcPr>
          <w:p w14:paraId="05984342" w14:textId="77777777" w:rsidR="00D22DC4" w:rsidRPr="004B5D4B" w:rsidRDefault="00D22DC4" w:rsidP="00A70DB6">
            <w:pPr>
              <w:pStyle w:val="TableParagraph"/>
            </w:pPr>
            <w:r w:rsidRPr="004B5D4B">
              <w:t>6</w:t>
            </w:r>
            <w:r>
              <w:t>00 dpi</w:t>
            </w:r>
          </w:p>
        </w:tc>
      </w:tr>
      <w:tr w:rsidR="00D22DC4" w:rsidRPr="004B5D4B" w14:paraId="71A97FC3"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15E38AC8" w14:textId="77777777" w:rsidR="00D22DC4" w:rsidRPr="004B5D4B" w:rsidRDefault="00D22DC4" w:rsidP="00A70DB6">
            <w:pPr>
              <w:pStyle w:val="TableParagraph"/>
              <w:jc w:val="right"/>
            </w:pPr>
            <w:r w:rsidRPr="004B5D4B">
              <w:t>PROFUNDIDAD DE BITS</w:t>
            </w:r>
          </w:p>
        </w:tc>
        <w:tc>
          <w:tcPr>
            <w:tcW w:w="3980" w:type="dxa"/>
            <w:tcBorders>
              <w:top w:val="nil"/>
              <w:left w:val="nil"/>
              <w:bottom w:val="single" w:sz="8" w:space="0" w:color="000000"/>
              <w:right w:val="single" w:sz="8" w:space="0" w:color="000000"/>
            </w:tcBorders>
            <w:shd w:val="clear" w:color="auto" w:fill="auto"/>
            <w:vAlign w:val="center"/>
          </w:tcPr>
          <w:p w14:paraId="554FCE48" w14:textId="77777777" w:rsidR="00D22DC4" w:rsidRPr="00956C69" w:rsidRDefault="00D22DC4" w:rsidP="00A70DB6">
            <w:pPr>
              <w:pStyle w:val="TableParagraph"/>
              <w:rPr>
                <w:lang w:val="es-MX"/>
              </w:rPr>
            </w:pPr>
            <w:r w:rsidRPr="00956C69">
              <w:rPr>
                <w:lang w:val="es-MX"/>
              </w:rPr>
              <w:t>Color: 24 bits, Escala de Grises 8 bits.</w:t>
            </w:r>
          </w:p>
        </w:tc>
      </w:tr>
      <w:tr w:rsidR="00D22DC4" w:rsidRPr="004B5D4B" w14:paraId="74EFD510"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0E97535B" w14:textId="77777777" w:rsidR="00D22DC4" w:rsidRPr="004B5D4B" w:rsidRDefault="00D22DC4" w:rsidP="00A70DB6">
            <w:pPr>
              <w:pStyle w:val="TableParagraph"/>
              <w:jc w:val="right"/>
            </w:pPr>
            <w:r w:rsidRPr="004B5D4B">
              <w:t>FORMATOS DE ARCHIVO COMPATIBLES</w:t>
            </w:r>
          </w:p>
        </w:tc>
        <w:tc>
          <w:tcPr>
            <w:tcW w:w="3980" w:type="dxa"/>
            <w:tcBorders>
              <w:top w:val="nil"/>
              <w:left w:val="nil"/>
              <w:bottom w:val="single" w:sz="8" w:space="0" w:color="000000"/>
              <w:right w:val="single" w:sz="8" w:space="0" w:color="000000"/>
            </w:tcBorders>
            <w:shd w:val="clear" w:color="auto" w:fill="auto"/>
            <w:vAlign w:val="center"/>
          </w:tcPr>
          <w:p w14:paraId="5E6572BE" w14:textId="77777777" w:rsidR="00D22DC4" w:rsidRPr="004B5D4B" w:rsidRDefault="00D22DC4" w:rsidP="00A70DB6">
            <w:pPr>
              <w:pStyle w:val="TableParagraph"/>
            </w:pPr>
            <w:r w:rsidRPr="004B5D4B">
              <w:t>Mínimo PDF y JPEG</w:t>
            </w:r>
          </w:p>
        </w:tc>
      </w:tr>
      <w:tr w:rsidR="00D22DC4" w:rsidRPr="004B5D4B" w14:paraId="19DBA549"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2FCDB230" w14:textId="77777777" w:rsidR="00D22DC4" w:rsidRPr="004B5D4B" w:rsidRDefault="00D22DC4" w:rsidP="00A70DB6">
            <w:pPr>
              <w:pStyle w:val="TableParagraph"/>
              <w:jc w:val="right"/>
            </w:pPr>
            <w:r w:rsidRPr="004B5D4B">
              <w:t>DIGITALIZACIÓN A USB</w:t>
            </w:r>
          </w:p>
        </w:tc>
        <w:tc>
          <w:tcPr>
            <w:tcW w:w="3980" w:type="dxa"/>
            <w:tcBorders>
              <w:top w:val="nil"/>
              <w:left w:val="nil"/>
              <w:bottom w:val="single" w:sz="8" w:space="0" w:color="000000"/>
              <w:right w:val="single" w:sz="8" w:space="0" w:color="000000"/>
            </w:tcBorders>
            <w:shd w:val="clear" w:color="auto" w:fill="auto"/>
            <w:vAlign w:val="center"/>
          </w:tcPr>
          <w:p w14:paraId="01399A28" w14:textId="77777777" w:rsidR="00D22DC4" w:rsidRPr="004B5D4B" w:rsidRDefault="00D22DC4" w:rsidP="00A70DB6">
            <w:pPr>
              <w:pStyle w:val="TableParagraph"/>
            </w:pPr>
            <w:r w:rsidRPr="004B5D4B">
              <w:t>Requerido</w:t>
            </w:r>
          </w:p>
        </w:tc>
      </w:tr>
      <w:tr w:rsidR="00D22DC4" w:rsidRPr="004B5D4B" w14:paraId="6F098F3B"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1A609034" w14:textId="77777777" w:rsidR="00D22DC4" w:rsidRPr="004B5D4B" w:rsidRDefault="00D22DC4" w:rsidP="00A70DB6">
            <w:pPr>
              <w:pStyle w:val="TableParagraph"/>
              <w:jc w:val="right"/>
            </w:pPr>
            <w:r w:rsidRPr="004B5D4B">
              <w:t>DIGITALIZACIÓN A CORREO ELECTRÓNICO</w:t>
            </w:r>
          </w:p>
        </w:tc>
        <w:tc>
          <w:tcPr>
            <w:tcW w:w="3980" w:type="dxa"/>
            <w:tcBorders>
              <w:top w:val="nil"/>
              <w:left w:val="nil"/>
              <w:bottom w:val="single" w:sz="8" w:space="0" w:color="000000"/>
              <w:right w:val="single" w:sz="8" w:space="0" w:color="000000"/>
            </w:tcBorders>
            <w:shd w:val="clear" w:color="auto" w:fill="auto"/>
            <w:vAlign w:val="center"/>
          </w:tcPr>
          <w:p w14:paraId="0588E017" w14:textId="77777777" w:rsidR="00D22DC4" w:rsidRPr="004B5D4B" w:rsidRDefault="00D22DC4" w:rsidP="00A70DB6">
            <w:pPr>
              <w:pStyle w:val="TableParagraph"/>
            </w:pPr>
            <w:r w:rsidRPr="004B5D4B">
              <w:t>Requerido</w:t>
            </w:r>
          </w:p>
        </w:tc>
      </w:tr>
      <w:tr w:rsidR="00D22DC4" w:rsidRPr="004B5D4B" w14:paraId="1A650225"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5CC8CDD2" w14:textId="77777777" w:rsidR="00D22DC4" w:rsidRPr="004B5D4B" w:rsidRDefault="00D22DC4" w:rsidP="00A70DB6">
            <w:pPr>
              <w:pStyle w:val="TableParagraph"/>
              <w:jc w:val="right"/>
            </w:pPr>
            <w:r w:rsidRPr="004B5D4B">
              <w:t>CONTROLADOR DE ESCÁNER</w:t>
            </w:r>
          </w:p>
        </w:tc>
        <w:tc>
          <w:tcPr>
            <w:tcW w:w="3980" w:type="dxa"/>
            <w:tcBorders>
              <w:top w:val="nil"/>
              <w:left w:val="nil"/>
              <w:bottom w:val="single" w:sz="8" w:space="0" w:color="000000"/>
              <w:right w:val="single" w:sz="8" w:space="0" w:color="000000"/>
            </w:tcBorders>
            <w:shd w:val="clear" w:color="auto" w:fill="auto"/>
            <w:vAlign w:val="center"/>
          </w:tcPr>
          <w:p w14:paraId="1E8CCB6E" w14:textId="77777777" w:rsidR="00D22DC4" w:rsidRPr="004B5D4B" w:rsidRDefault="00D22DC4" w:rsidP="00A70DB6">
            <w:pPr>
              <w:pStyle w:val="TableParagraph"/>
            </w:pPr>
            <w:r w:rsidRPr="004B5D4B">
              <w:t>TWAIN, ISIS</w:t>
            </w:r>
          </w:p>
        </w:tc>
      </w:tr>
      <w:tr w:rsidR="00D22DC4" w:rsidRPr="004B5D4B" w14:paraId="5E23C91D"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30100E59" w14:textId="77777777" w:rsidR="00D22DC4" w:rsidRPr="004B5D4B" w:rsidRDefault="00D22DC4" w:rsidP="00A70DB6">
            <w:pPr>
              <w:pStyle w:val="TableParagraph"/>
              <w:jc w:val="right"/>
            </w:pPr>
            <w:r w:rsidRPr="004B5D4B">
              <w:t>TAMAÑO DE DIGITALIZACIÓN</w:t>
            </w:r>
          </w:p>
        </w:tc>
        <w:tc>
          <w:tcPr>
            <w:tcW w:w="3980" w:type="dxa"/>
            <w:tcBorders>
              <w:top w:val="nil"/>
              <w:left w:val="nil"/>
              <w:bottom w:val="single" w:sz="8" w:space="0" w:color="000000"/>
              <w:right w:val="single" w:sz="8" w:space="0" w:color="000000"/>
            </w:tcBorders>
            <w:shd w:val="clear" w:color="auto" w:fill="auto"/>
            <w:vAlign w:val="center"/>
          </w:tcPr>
          <w:p w14:paraId="73033C0E" w14:textId="77777777" w:rsidR="00D22DC4" w:rsidRPr="004B5D4B" w:rsidRDefault="00D22DC4" w:rsidP="00A70DB6">
            <w:pPr>
              <w:pStyle w:val="TableParagraph"/>
            </w:pPr>
            <w:r w:rsidRPr="004B5D4B">
              <w:t>Tamaño Doble Carta</w:t>
            </w:r>
          </w:p>
        </w:tc>
      </w:tr>
      <w:tr w:rsidR="00D22DC4" w:rsidRPr="004B5D4B" w14:paraId="423123B2"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1DE74A42" w14:textId="77777777" w:rsidR="00D22DC4" w:rsidRPr="004B5D4B" w:rsidRDefault="00D22DC4" w:rsidP="00A70DB6">
            <w:pPr>
              <w:pStyle w:val="TableParagraph"/>
              <w:jc w:val="right"/>
            </w:pPr>
            <w:r w:rsidRPr="004B5D4B">
              <w:t>COMPATIBILIDAD AMBIENTAL</w:t>
            </w:r>
          </w:p>
        </w:tc>
        <w:tc>
          <w:tcPr>
            <w:tcW w:w="3980" w:type="dxa"/>
            <w:tcBorders>
              <w:top w:val="nil"/>
              <w:left w:val="nil"/>
              <w:bottom w:val="single" w:sz="8" w:space="0" w:color="000000"/>
              <w:right w:val="single" w:sz="8" w:space="0" w:color="000000"/>
            </w:tcBorders>
            <w:shd w:val="clear" w:color="auto" w:fill="auto"/>
            <w:vAlign w:val="center"/>
          </w:tcPr>
          <w:p w14:paraId="4D188EF5" w14:textId="77777777" w:rsidR="00D22DC4" w:rsidRPr="004B5D4B" w:rsidRDefault="00D22DC4" w:rsidP="00A70DB6">
            <w:pPr>
              <w:pStyle w:val="TableParagraph"/>
            </w:pPr>
            <w:r w:rsidRPr="004B5D4B">
              <w:t>ENERGY STAR® y RoHS.</w:t>
            </w:r>
          </w:p>
        </w:tc>
      </w:tr>
      <w:tr w:rsidR="00D22DC4" w:rsidRPr="004B5D4B" w14:paraId="20FE9561"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72334392" w14:textId="77777777" w:rsidR="00D22DC4" w:rsidRPr="00956C69" w:rsidRDefault="00D22DC4" w:rsidP="00A70DB6">
            <w:pPr>
              <w:pStyle w:val="TableParagraph"/>
              <w:jc w:val="right"/>
              <w:rPr>
                <w:lang w:val="es-MX"/>
              </w:rPr>
            </w:pPr>
            <w:r w:rsidRPr="00956C69">
              <w:rPr>
                <w:lang w:val="es-MX"/>
              </w:rPr>
              <w:t>MODO DE AHORRO DE ENERGÍA</w:t>
            </w:r>
          </w:p>
        </w:tc>
        <w:tc>
          <w:tcPr>
            <w:tcW w:w="3980" w:type="dxa"/>
            <w:tcBorders>
              <w:top w:val="nil"/>
              <w:left w:val="nil"/>
              <w:bottom w:val="single" w:sz="8" w:space="0" w:color="000000"/>
              <w:right w:val="single" w:sz="8" w:space="0" w:color="000000"/>
            </w:tcBorders>
            <w:shd w:val="clear" w:color="auto" w:fill="auto"/>
            <w:vAlign w:val="center"/>
          </w:tcPr>
          <w:p w14:paraId="33B42510" w14:textId="77777777" w:rsidR="00D22DC4" w:rsidRPr="004B5D4B" w:rsidRDefault="00D22DC4" w:rsidP="00A70DB6">
            <w:pPr>
              <w:pStyle w:val="TableParagraph"/>
            </w:pPr>
            <w:r w:rsidRPr="004B5D4B">
              <w:t>Si</w:t>
            </w:r>
          </w:p>
        </w:tc>
      </w:tr>
      <w:tr w:rsidR="00D22DC4" w:rsidRPr="004B5D4B" w14:paraId="324C1D0E" w14:textId="77777777" w:rsidTr="00496EC0">
        <w:trPr>
          <w:trHeight w:val="20"/>
          <w:jc w:val="center"/>
        </w:trPr>
        <w:tc>
          <w:tcPr>
            <w:tcW w:w="3640" w:type="dxa"/>
            <w:tcBorders>
              <w:top w:val="nil"/>
              <w:left w:val="single" w:sz="8" w:space="0" w:color="000000"/>
              <w:bottom w:val="single" w:sz="8" w:space="0" w:color="000000"/>
              <w:right w:val="single" w:sz="8" w:space="0" w:color="000000"/>
            </w:tcBorders>
            <w:shd w:val="clear" w:color="auto" w:fill="EDEDED"/>
            <w:vAlign w:val="center"/>
          </w:tcPr>
          <w:p w14:paraId="61B5776A" w14:textId="77777777" w:rsidR="00D22DC4" w:rsidRPr="004B5D4B" w:rsidRDefault="00D22DC4" w:rsidP="00A70DB6">
            <w:pPr>
              <w:pStyle w:val="TableParagraph"/>
              <w:jc w:val="right"/>
            </w:pPr>
            <w:r w:rsidRPr="004B5D4B">
              <w:t>KIT INICIAL DE IMPRESIÓN</w:t>
            </w:r>
          </w:p>
        </w:tc>
        <w:tc>
          <w:tcPr>
            <w:tcW w:w="3980" w:type="dxa"/>
            <w:tcBorders>
              <w:top w:val="nil"/>
              <w:left w:val="nil"/>
              <w:bottom w:val="single" w:sz="8" w:space="0" w:color="000000"/>
              <w:right w:val="single" w:sz="8" w:space="0" w:color="000000"/>
            </w:tcBorders>
            <w:shd w:val="clear" w:color="auto" w:fill="auto"/>
            <w:vAlign w:val="center"/>
          </w:tcPr>
          <w:p w14:paraId="09B2FACC" w14:textId="77777777" w:rsidR="00D22DC4" w:rsidRPr="00956C69" w:rsidRDefault="00D22DC4" w:rsidP="00A70DB6">
            <w:pPr>
              <w:pStyle w:val="TableParagraph"/>
              <w:rPr>
                <w:lang w:val="es-MX"/>
              </w:rPr>
            </w:pPr>
            <w:r w:rsidRPr="00956C69">
              <w:rPr>
                <w:lang w:val="es-MX"/>
              </w:rPr>
              <w:t>Ver tablas de kits iniciales</w:t>
            </w:r>
          </w:p>
        </w:tc>
      </w:tr>
    </w:tbl>
    <w:p w14:paraId="2D037DBA" w14:textId="054CD19C" w:rsidR="00D22DC4" w:rsidRPr="00956C69" w:rsidRDefault="00D22DC4" w:rsidP="00AC3FE9">
      <w:pPr>
        <w:pStyle w:val="TableParagraph"/>
        <w:rPr>
          <w:lang w:val="es-MX"/>
        </w:rPr>
      </w:pPr>
      <w:r w:rsidRPr="00956C69">
        <w:rPr>
          <w:lang w:val="es-MX"/>
        </w:rPr>
        <w:t>Nota. Los equipos multifuncionales realizaran funciones de fotocopiado.</w:t>
      </w:r>
    </w:p>
    <w:p w14:paraId="6F120BB6" w14:textId="77777777" w:rsidR="00AC3FE9" w:rsidRPr="00956C69" w:rsidRDefault="00AC3FE9" w:rsidP="00AC3FE9">
      <w:pPr>
        <w:pStyle w:val="TableParagraph"/>
        <w:rPr>
          <w:rFonts w:cs="Times New Roman"/>
          <w:lang w:val="es-MX"/>
        </w:rPr>
      </w:pPr>
    </w:p>
    <w:p w14:paraId="6C2F302C" w14:textId="79FB01AA" w:rsidR="00DA4065" w:rsidRPr="00956C69" w:rsidRDefault="00D22DC4" w:rsidP="00AC3FE9">
      <w:pPr>
        <w:pStyle w:val="TableParagraph"/>
        <w:rPr>
          <w:lang w:val="es-MX"/>
        </w:rPr>
      </w:pPr>
      <w:r w:rsidRPr="00AC3FE9">
        <w:rPr>
          <w:b/>
          <w:szCs w:val="16"/>
          <w:lang w:val="es-MX"/>
        </w:rPr>
        <w:t xml:space="preserve">Se entenderá por volumen de impresión recomendado, el número de impresiones mensuales que el fabricante recomienda para utilizar de manera óptima la impresora y no someterla a un trabajo excesivo que acorte su vida útil e incremente los costos de mantenimiento. </w:t>
      </w:r>
      <w:r w:rsidRPr="00956C69">
        <w:rPr>
          <w:b/>
          <w:szCs w:val="16"/>
          <w:lang w:val="es-MX"/>
        </w:rPr>
        <w:t>El volumen recomendado de impresión deberá estar precisado en los manuales de los equipos propuestos.</w:t>
      </w:r>
      <w:r w:rsidR="00767FD9" w:rsidRPr="00956C69">
        <w:rPr>
          <w:lang w:val="es-MX"/>
        </w:rPr>
        <w:br w:type="page"/>
      </w:r>
    </w:p>
    <w:p w14:paraId="022E9E0E" w14:textId="5ABF5BE8" w:rsidR="00315749" w:rsidRPr="009A7055" w:rsidRDefault="00EC13B5" w:rsidP="00D22DC4">
      <w:pPr>
        <w:pStyle w:val="Ttulo1"/>
      </w:pPr>
      <w:bookmarkStart w:id="50" w:name="_Toc26962027"/>
      <w:r w:rsidRPr="009A7055">
        <w:lastRenderedPageBreak/>
        <w:t xml:space="preserve">Medios </w:t>
      </w:r>
      <w:r w:rsidRPr="009A7055">
        <w:rPr>
          <w:szCs w:val="24"/>
        </w:rPr>
        <w:t>para</w:t>
      </w:r>
      <w:r w:rsidRPr="009A7055">
        <w:t xml:space="preserve"> </w:t>
      </w:r>
      <w:r w:rsidRPr="009A7055">
        <w:rPr>
          <w:szCs w:val="24"/>
        </w:rPr>
        <w:t>reportar</w:t>
      </w:r>
      <w:r w:rsidRPr="009A7055">
        <w:t xml:space="preserve"> fallas en el procedimiento de arrendamiento</w:t>
      </w:r>
      <w:bookmarkEnd w:id="50"/>
    </w:p>
    <w:p w14:paraId="517240A6" w14:textId="1B15E7C9" w:rsidR="00315749" w:rsidRPr="003E2C41" w:rsidRDefault="00D023B6" w:rsidP="00AC3FE9">
      <w:pPr>
        <w:numPr>
          <w:ilvl w:val="0"/>
          <w:numId w:val="1"/>
        </w:numPr>
        <w:pBdr>
          <w:top w:val="nil"/>
          <w:left w:val="nil"/>
          <w:bottom w:val="nil"/>
          <w:right w:val="nil"/>
          <w:between w:val="nil"/>
        </w:pBdr>
        <w:spacing w:line="259" w:lineRule="auto"/>
        <w:ind w:left="714" w:hanging="357"/>
        <w:rPr>
          <w:rFonts w:eastAsia="Times New Roman" w:cs="Times New Roman"/>
          <w:color w:val="000000"/>
        </w:rPr>
      </w:pPr>
      <w:r>
        <w:rPr>
          <w:color w:val="000000"/>
        </w:rPr>
        <w:t xml:space="preserve">El </w:t>
      </w:r>
      <w:r w:rsidR="00CB343D">
        <w:rPr>
          <w:color w:val="000000"/>
        </w:rPr>
        <w:t>Proveedor</w:t>
      </w:r>
      <w:r w:rsidR="001A7400" w:rsidRPr="003E2C41">
        <w:rPr>
          <w:color w:val="000000"/>
        </w:rPr>
        <w:t xml:space="preserve"> deberá entregar e</w:t>
      </w:r>
      <w:r w:rsidR="00315749" w:rsidRPr="003E2C41">
        <w:rPr>
          <w:color w:val="000000"/>
        </w:rPr>
        <w:t>l procedimiento de recepción de reportes y at</w:t>
      </w:r>
      <w:r w:rsidR="00A42F3A">
        <w:rPr>
          <w:color w:val="000000"/>
        </w:rPr>
        <w:t xml:space="preserve">ención de fallas de los equipos, </w:t>
      </w:r>
      <w:r w:rsidR="00A42F3A" w:rsidRPr="00A42F3A">
        <w:rPr>
          <w:color w:val="000000"/>
        </w:rPr>
        <w:t>dentro de los 5 días hábiles posteriores a la fecha de adjudicación del contrato</w:t>
      </w:r>
      <w:r w:rsidR="00A42F3A">
        <w:rPr>
          <w:color w:val="000000"/>
        </w:rPr>
        <w:t>.</w:t>
      </w:r>
    </w:p>
    <w:p w14:paraId="402086FC" w14:textId="77777777" w:rsidR="00782BF3" w:rsidRDefault="00782BF3" w:rsidP="00782BF3">
      <w:pPr>
        <w:numPr>
          <w:ilvl w:val="0"/>
          <w:numId w:val="1"/>
        </w:numPr>
        <w:pBdr>
          <w:top w:val="nil"/>
          <w:left w:val="nil"/>
          <w:bottom w:val="nil"/>
          <w:right w:val="nil"/>
          <w:between w:val="nil"/>
        </w:pBdr>
        <w:spacing w:line="259" w:lineRule="auto"/>
        <w:ind w:left="714" w:hanging="357"/>
        <w:rPr>
          <w:color w:val="000000"/>
          <w:szCs w:val="22"/>
        </w:rPr>
      </w:pPr>
      <w:r>
        <w:rPr>
          <w:color w:val="000000"/>
          <w:szCs w:val="22"/>
        </w:rPr>
        <w:t>Se debe proporcionar un correo electrónico y un número telefónico del centro de atención telefónica del Proveedor, sin costo de llamada para el usuario, como medios para reportar fallas.</w:t>
      </w:r>
    </w:p>
    <w:p w14:paraId="7A5DDF7C" w14:textId="60D59D84" w:rsidR="00D507E2" w:rsidRPr="009A7055" w:rsidRDefault="00D023B6" w:rsidP="00AC3FE9">
      <w:pPr>
        <w:numPr>
          <w:ilvl w:val="0"/>
          <w:numId w:val="1"/>
        </w:numPr>
        <w:pBdr>
          <w:top w:val="nil"/>
          <w:left w:val="nil"/>
          <w:bottom w:val="nil"/>
          <w:right w:val="nil"/>
          <w:between w:val="nil"/>
        </w:pBdr>
        <w:spacing w:line="259" w:lineRule="auto"/>
        <w:ind w:left="714" w:hanging="357"/>
        <w:rPr>
          <w:rFonts w:eastAsia="Times New Roman" w:cs="Times New Roman"/>
          <w:color w:val="000000"/>
        </w:rPr>
      </w:pPr>
      <w:r>
        <w:rPr>
          <w:color w:val="000000"/>
        </w:rPr>
        <w:t xml:space="preserve">El </w:t>
      </w:r>
      <w:r w:rsidR="00CB343D">
        <w:rPr>
          <w:color w:val="000000"/>
        </w:rPr>
        <w:t>Proveedor</w:t>
      </w:r>
      <w:r w:rsidR="00D507E2" w:rsidRPr="003E2C41">
        <w:rPr>
          <w:color w:val="000000"/>
        </w:rPr>
        <w:t xml:space="preserve"> deberá entregar una matriz de escalamiento que permita</w:t>
      </w:r>
      <w:r>
        <w:rPr>
          <w:color w:val="000000"/>
        </w:rPr>
        <w:t xml:space="preserve"> a</w:t>
      </w:r>
      <w:r w:rsidR="00D507E2" w:rsidRPr="003E2C41">
        <w:rPr>
          <w:color w:val="000000"/>
        </w:rPr>
        <w:t xml:space="preserve"> </w:t>
      </w:r>
      <w:r w:rsidR="00CE5164" w:rsidRPr="003E2C41">
        <w:t xml:space="preserve">las </w:t>
      </w:r>
      <w:r w:rsidR="00FF62EF">
        <w:t>Dependencias o Entidades</w:t>
      </w:r>
      <w:r w:rsidR="00D507E2" w:rsidRPr="003E2C41">
        <w:rPr>
          <w:color w:val="000000"/>
        </w:rPr>
        <w:t xml:space="preserve"> contactar al personal designado por </w:t>
      </w:r>
      <w:r>
        <w:rPr>
          <w:color w:val="000000"/>
        </w:rPr>
        <w:t xml:space="preserve">el </w:t>
      </w:r>
      <w:r w:rsidR="00CB343D">
        <w:rPr>
          <w:color w:val="000000"/>
        </w:rPr>
        <w:t>Proveedor</w:t>
      </w:r>
      <w:r w:rsidR="00D507E2" w:rsidRPr="003E2C41">
        <w:rPr>
          <w:color w:val="000000"/>
        </w:rPr>
        <w:t xml:space="preserve"> para asegurar el cumplimiento conforme al presente documento. De igual manera, </w:t>
      </w:r>
      <w:r>
        <w:rPr>
          <w:color w:val="000000"/>
        </w:rPr>
        <w:t xml:space="preserve">el </w:t>
      </w:r>
      <w:r w:rsidR="00CB343D">
        <w:rPr>
          <w:color w:val="000000"/>
        </w:rPr>
        <w:t>Proveedor</w:t>
      </w:r>
      <w:r w:rsidR="00D507E2" w:rsidRPr="003E2C41">
        <w:rPr>
          <w:color w:val="000000"/>
        </w:rPr>
        <w:t xml:space="preserve"> deberá proporcionar un documento donde se plasme el procedimiento que seguirá para resolución de incidentes.</w:t>
      </w:r>
    </w:p>
    <w:p w14:paraId="3C5117D0" w14:textId="7A3F6EC1" w:rsidR="00557528" w:rsidRPr="009A7055" w:rsidRDefault="00EC13B5" w:rsidP="00D22DC4">
      <w:pPr>
        <w:pStyle w:val="Ttulo1"/>
      </w:pPr>
      <w:bookmarkStart w:id="51" w:name="_Toc26962028"/>
      <w:r w:rsidRPr="009A7055">
        <w:t xml:space="preserve">Requerimientos </w:t>
      </w:r>
      <w:r w:rsidRPr="009A7055">
        <w:rPr>
          <w:color w:val="000000"/>
        </w:rPr>
        <w:t>mínimos</w:t>
      </w:r>
      <w:r w:rsidRPr="009A7055">
        <w:t xml:space="preserve"> en el procedimiento de servicio de arrendamiento</w:t>
      </w:r>
      <w:bookmarkEnd w:id="51"/>
    </w:p>
    <w:p w14:paraId="2EB60FC6" w14:textId="2E677597" w:rsidR="000F1401" w:rsidRPr="003E2C41" w:rsidRDefault="000F1401" w:rsidP="00AC3FE9">
      <w:r w:rsidRPr="003E2C41">
        <w:t xml:space="preserve">Los equipos </w:t>
      </w:r>
      <w:r w:rsidR="00EC13B5" w:rsidRPr="003E2C41">
        <w:t>propuestos</w:t>
      </w:r>
      <w:r w:rsidRPr="003E2C41">
        <w:t xml:space="preserve"> por </w:t>
      </w:r>
      <w:r w:rsidR="00D023B6">
        <w:t xml:space="preserve">el </w:t>
      </w:r>
      <w:r w:rsidR="00CB343D">
        <w:t>Proveedor</w:t>
      </w:r>
      <w:r w:rsidRPr="003E2C41">
        <w:t xml:space="preserve">, por partida deberán ser </w:t>
      </w:r>
      <w:r w:rsidR="00124676" w:rsidRPr="003E2C41">
        <w:t xml:space="preserve">nuevos, </w:t>
      </w:r>
      <w:r w:rsidR="00BB63D9">
        <w:t>de una misma</w:t>
      </w:r>
      <w:r w:rsidRPr="003E2C41">
        <w:t xml:space="preserve"> marca y modelo </w:t>
      </w:r>
      <w:r w:rsidR="00237B74">
        <w:t xml:space="preserve">por </w:t>
      </w:r>
      <w:r w:rsidR="00FF62EF">
        <w:t>Dependencia o Entidad</w:t>
      </w:r>
      <w:r w:rsidR="00FF62EF" w:rsidRPr="003E2C41">
        <w:t xml:space="preserve"> </w:t>
      </w:r>
      <w:r w:rsidRPr="003E2C41">
        <w:t>y deberán cumplir con las características técnicas, solicitadas en est</w:t>
      </w:r>
      <w:r w:rsidR="00FE7751" w:rsidRPr="003E2C41">
        <w:t>e</w:t>
      </w:r>
      <w:r w:rsidRPr="003E2C41">
        <w:t xml:space="preserve"> </w:t>
      </w:r>
      <w:r w:rsidR="00FE7751" w:rsidRPr="003E2C41">
        <w:t>anexo técnico</w:t>
      </w:r>
      <w:r w:rsidRPr="003E2C41">
        <w:t>.</w:t>
      </w:r>
    </w:p>
    <w:p w14:paraId="7D00C6C4" w14:textId="55C5B8B7" w:rsidR="00AF0F72" w:rsidRPr="003E2C41" w:rsidRDefault="00D023B6" w:rsidP="00AC3FE9">
      <w:r>
        <w:t xml:space="preserve">El </w:t>
      </w:r>
      <w:r w:rsidR="00CB343D">
        <w:t>Proveedor</w:t>
      </w:r>
      <w:r w:rsidR="00AF0F72" w:rsidRPr="003E2C41">
        <w:t xml:space="preserve"> deberá contar con una mesa de ayuda para el levantamiento de reportes de fallas de los equipos.</w:t>
      </w:r>
    </w:p>
    <w:p w14:paraId="21D65ABF" w14:textId="0EBDA43D" w:rsidR="00AF0F72" w:rsidRPr="003E2C41" w:rsidRDefault="00D023B6" w:rsidP="00AC3FE9">
      <w:pPr>
        <w:rPr>
          <w:rFonts w:eastAsia="Times New Roman" w:cs="Times New Roman"/>
        </w:rPr>
      </w:pPr>
      <w:r>
        <w:t xml:space="preserve">El </w:t>
      </w:r>
      <w:r w:rsidR="00CB343D">
        <w:t>Proveedor</w:t>
      </w:r>
      <w:r w:rsidR="00AF0F72" w:rsidRPr="003E2C41">
        <w:t xml:space="preserve"> deberá presentar como parte de su propuesta técnica la siguiente documentación:</w:t>
      </w:r>
    </w:p>
    <w:p w14:paraId="0E0B4DBF" w14:textId="1F4EB107" w:rsidR="00557528" w:rsidRPr="003E2C41" w:rsidRDefault="000257C1" w:rsidP="00AC3FE9">
      <w:pPr>
        <w:numPr>
          <w:ilvl w:val="1"/>
          <w:numId w:val="4"/>
        </w:numPr>
        <w:pBdr>
          <w:top w:val="nil"/>
          <w:left w:val="nil"/>
          <w:bottom w:val="nil"/>
          <w:right w:val="nil"/>
          <w:between w:val="nil"/>
        </w:pBdr>
        <w:ind w:left="709"/>
      </w:pPr>
      <w:r w:rsidRPr="003E2C41">
        <w:rPr>
          <w:color w:val="000000"/>
        </w:rPr>
        <w:t xml:space="preserve">Carta </w:t>
      </w:r>
      <w:r w:rsidR="00002714" w:rsidRPr="003E2C41">
        <w:rPr>
          <w:color w:val="000000"/>
        </w:rPr>
        <w:t>original</w:t>
      </w:r>
      <w:r w:rsidRPr="003E2C41">
        <w:rPr>
          <w:color w:val="000000"/>
        </w:rPr>
        <w:t>, en papel membretado y firmad</w:t>
      </w:r>
      <w:r w:rsidR="00EC13B5" w:rsidRPr="003E2C41">
        <w:rPr>
          <w:color w:val="000000"/>
        </w:rPr>
        <w:t xml:space="preserve">a por </w:t>
      </w:r>
      <w:r w:rsidR="00D023B6">
        <w:rPr>
          <w:color w:val="000000"/>
        </w:rPr>
        <w:t xml:space="preserve">el </w:t>
      </w:r>
      <w:r w:rsidR="00CB343D">
        <w:rPr>
          <w:color w:val="000000"/>
        </w:rPr>
        <w:t>Proveedor</w:t>
      </w:r>
      <w:r w:rsidR="00EC13B5" w:rsidRPr="003E2C41">
        <w:t xml:space="preserve"> </w:t>
      </w:r>
      <w:r w:rsidR="00557528" w:rsidRPr="003E2C41">
        <w:t>en la que se manifieste que cuenta con la infraestructura técnica y de servicio</w:t>
      </w:r>
      <w:r w:rsidR="00A17A66">
        <w:t xml:space="preserve"> y que garantiza</w:t>
      </w:r>
      <w:r w:rsidR="00557528" w:rsidRPr="003E2C41">
        <w:t xml:space="preserve"> la existencia de refacciones para el mantenimiento de los </w:t>
      </w:r>
      <w:r w:rsidR="00000152">
        <w:t>equipos</w:t>
      </w:r>
      <w:r w:rsidR="00557528" w:rsidRPr="003E2C41">
        <w:t xml:space="preserve"> objeto del servicio de arrendamiento, por cuando menos durante la vigencia del contrato.</w:t>
      </w:r>
    </w:p>
    <w:p w14:paraId="2FFE040A" w14:textId="15C4941E" w:rsidR="00B669FD" w:rsidRPr="00F14E5B" w:rsidRDefault="00B669FD" w:rsidP="00AC3FE9">
      <w:pPr>
        <w:numPr>
          <w:ilvl w:val="0"/>
          <w:numId w:val="4"/>
        </w:numPr>
        <w:pBdr>
          <w:top w:val="nil"/>
          <w:left w:val="nil"/>
          <w:bottom w:val="nil"/>
          <w:right w:val="nil"/>
          <w:between w:val="nil"/>
        </w:pBdr>
      </w:pPr>
      <w:r w:rsidRPr="00F14E5B">
        <w:t xml:space="preserve">Ficha técnica del equipo propuesto </w:t>
      </w:r>
      <w:r>
        <w:t>en la que</w:t>
      </w:r>
      <w:r w:rsidRPr="00F14E5B">
        <w:t xml:space="preserve"> deberá identificar cada una de las características técnicas solicitadas </w:t>
      </w:r>
      <w:r w:rsidR="0052783F">
        <w:t>para los equipos descritos en la</w:t>
      </w:r>
      <w:r w:rsidRPr="00F14E5B">
        <w:t xml:space="preserve">s diferentes </w:t>
      </w:r>
      <w:r w:rsidR="0052783F">
        <w:t>partidas</w:t>
      </w:r>
      <w:r w:rsidRPr="00F14E5B">
        <w:t>.</w:t>
      </w:r>
      <w:r>
        <w:t xml:space="preserve"> </w:t>
      </w:r>
      <w:r w:rsidRPr="00F14E5B">
        <w:t xml:space="preserve">Los catálogos o folletos deberán estar impresos en idioma español que contengan la ficha técnica del equipo ofertado; en caso de que estos documentos se presenten en </w:t>
      </w:r>
      <w:r>
        <w:t>un idioma diferente al español</w:t>
      </w:r>
      <w:r w:rsidRPr="00F14E5B">
        <w:t>, se deberá acompañar a estos con una traducción al español.</w:t>
      </w:r>
    </w:p>
    <w:p w14:paraId="7F0216ED" w14:textId="3B1B4FC6" w:rsidR="00B669FD" w:rsidRPr="00F14E5B" w:rsidRDefault="00B669FD" w:rsidP="00AC3FE9">
      <w:pPr>
        <w:pStyle w:val="Prrafodelista"/>
        <w:numPr>
          <w:ilvl w:val="0"/>
          <w:numId w:val="4"/>
        </w:numPr>
        <w:pBdr>
          <w:top w:val="nil"/>
          <w:left w:val="nil"/>
          <w:bottom w:val="nil"/>
          <w:right w:val="nil"/>
          <w:between w:val="nil"/>
        </w:pBdr>
        <w:spacing w:line="259" w:lineRule="auto"/>
        <w:contextualSpacing w:val="0"/>
        <w:rPr>
          <w:color w:val="000000"/>
        </w:rPr>
      </w:pPr>
      <w:r w:rsidRPr="00F14E5B">
        <w:rPr>
          <w:color w:val="000000"/>
        </w:rPr>
        <w:t xml:space="preserve">Carta original, en papel membretado y </w:t>
      </w:r>
      <w:r>
        <w:rPr>
          <w:color w:val="000000"/>
        </w:rPr>
        <w:t xml:space="preserve">vigente, </w:t>
      </w:r>
      <w:r w:rsidRPr="00F14E5B">
        <w:rPr>
          <w:color w:val="000000"/>
        </w:rPr>
        <w:t>firmada por el fabricante de l</w:t>
      </w:r>
      <w:r>
        <w:rPr>
          <w:color w:val="000000"/>
        </w:rPr>
        <w:t>os equipos a ofertar en donde</w:t>
      </w:r>
      <w:r w:rsidRPr="00F14E5B">
        <w:rPr>
          <w:color w:val="000000"/>
        </w:rPr>
        <w:t xml:space="preserve"> </w:t>
      </w:r>
      <w:r>
        <w:rPr>
          <w:color w:val="000000"/>
        </w:rPr>
        <w:t xml:space="preserve">designe al </w:t>
      </w:r>
      <w:r w:rsidR="00CB343D">
        <w:rPr>
          <w:color w:val="000000"/>
        </w:rPr>
        <w:t>Proveedor</w:t>
      </w:r>
      <w:r>
        <w:rPr>
          <w:color w:val="000000"/>
        </w:rPr>
        <w:t xml:space="preserve"> como distribuidor autorizado </w:t>
      </w:r>
      <w:r w:rsidRPr="00F14E5B">
        <w:rPr>
          <w:color w:val="000000"/>
        </w:rPr>
        <w:t>de los equipos</w:t>
      </w:r>
      <w:r>
        <w:rPr>
          <w:color w:val="000000"/>
        </w:rPr>
        <w:t xml:space="preserve"> propuestos.</w:t>
      </w:r>
    </w:p>
    <w:p w14:paraId="460F22B4" w14:textId="4D60A0C1" w:rsidR="00FE7751" w:rsidRDefault="00FE7751" w:rsidP="00AC3FE9">
      <w:pPr>
        <w:pStyle w:val="Prrafodelista"/>
        <w:numPr>
          <w:ilvl w:val="0"/>
          <w:numId w:val="4"/>
        </w:numPr>
        <w:pBdr>
          <w:top w:val="nil"/>
          <w:left w:val="nil"/>
          <w:bottom w:val="nil"/>
          <w:right w:val="nil"/>
          <w:between w:val="nil"/>
        </w:pBdr>
        <w:contextualSpacing w:val="0"/>
        <w:rPr>
          <w:color w:val="000000"/>
        </w:rPr>
      </w:pPr>
      <w:r w:rsidRPr="00C60DF2">
        <w:rPr>
          <w:color w:val="000000"/>
        </w:rPr>
        <w:t xml:space="preserve">Carta original, en papel membretado y firmada por </w:t>
      </w:r>
      <w:r w:rsidR="00D023B6" w:rsidRPr="00C60DF2">
        <w:rPr>
          <w:color w:val="000000"/>
        </w:rPr>
        <w:t xml:space="preserve">el </w:t>
      </w:r>
      <w:r w:rsidR="00CB343D">
        <w:rPr>
          <w:color w:val="000000"/>
        </w:rPr>
        <w:t>Proveedor</w:t>
      </w:r>
      <w:r w:rsidRPr="00C60DF2">
        <w:rPr>
          <w:color w:val="000000"/>
        </w:rPr>
        <w:t xml:space="preserve"> en el que manifieste que los equipos que ofertará y suministrará son nuevos, no armados, no re-manufacturados y de</w:t>
      </w:r>
      <w:r w:rsidR="00C60DF2" w:rsidRPr="00C60DF2">
        <w:rPr>
          <w:color w:val="000000"/>
        </w:rPr>
        <w:t xml:space="preserve"> modelos </w:t>
      </w:r>
      <w:r w:rsidRPr="00C60DF2">
        <w:rPr>
          <w:color w:val="000000"/>
        </w:rPr>
        <w:t>reciente</w:t>
      </w:r>
      <w:r w:rsidR="00C60DF2" w:rsidRPr="00C60DF2">
        <w:rPr>
          <w:color w:val="000000"/>
        </w:rPr>
        <w:t>s</w:t>
      </w:r>
      <w:r w:rsidRPr="00C60DF2">
        <w:rPr>
          <w:color w:val="000000"/>
        </w:rPr>
        <w:t xml:space="preserve"> (máximo dos años), especificando la fecha de inicio de comercialización del equipo.</w:t>
      </w:r>
    </w:p>
    <w:p w14:paraId="34D013F3" w14:textId="312FF8A1" w:rsidR="009A0311" w:rsidRPr="009A0311" w:rsidRDefault="009A0311" w:rsidP="00AC3FE9">
      <w:pPr>
        <w:pStyle w:val="Prrafodelista"/>
        <w:numPr>
          <w:ilvl w:val="0"/>
          <w:numId w:val="4"/>
        </w:numPr>
        <w:pBdr>
          <w:top w:val="nil"/>
          <w:left w:val="nil"/>
          <w:bottom w:val="nil"/>
          <w:right w:val="nil"/>
          <w:between w:val="nil"/>
        </w:pBdr>
        <w:contextualSpacing w:val="0"/>
        <w:rPr>
          <w:color w:val="000000"/>
        </w:rPr>
      </w:pPr>
      <w:r w:rsidRPr="009A0311">
        <w:rPr>
          <w:color w:val="000000"/>
        </w:rPr>
        <w:lastRenderedPageBreak/>
        <w:t xml:space="preserve">Carta original, en papel membretado y firmada por el fabricante en la que manifieste que cuenta con la existencia y el abastecimiento de consumibles, partes, refacciones, accesorios nuevos y originales para el mantenimiento de los equipos objeto del servicio, por cuando menos 5 años posteriores a la fecha de firma de contrato. </w:t>
      </w:r>
    </w:p>
    <w:p w14:paraId="4C177343" w14:textId="235A5629" w:rsidR="00FE7751" w:rsidRPr="009A3718" w:rsidRDefault="00FE7751" w:rsidP="00AC3FE9">
      <w:pPr>
        <w:pStyle w:val="Prrafodelista"/>
        <w:numPr>
          <w:ilvl w:val="0"/>
          <w:numId w:val="4"/>
        </w:numPr>
        <w:pBdr>
          <w:top w:val="nil"/>
          <w:left w:val="nil"/>
          <w:bottom w:val="nil"/>
          <w:right w:val="nil"/>
          <w:between w:val="nil"/>
        </w:pBdr>
        <w:contextualSpacing w:val="0"/>
        <w:rPr>
          <w:color w:val="000000"/>
        </w:rPr>
      </w:pPr>
      <w:r w:rsidRPr="009A3718">
        <w:rPr>
          <w:color w:val="000000"/>
        </w:rPr>
        <w:t xml:space="preserve">Carta original, en papel membretado y firmada por el </w:t>
      </w:r>
      <w:r w:rsidR="00CB343D">
        <w:rPr>
          <w:color w:val="000000"/>
        </w:rPr>
        <w:t>Proveedor</w:t>
      </w:r>
      <w:r w:rsidRPr="009A3718">
        <w:rPr>
          <w:color w:val="000000"/>
        </w:rPr>
        <w:t xml:space="preserve"> en la que manifieste que cuenta con la infrae</w:t>
      </w:r>
      <w:r w:rsidR="009A0311">
        <w:rPr>
          <w:color w:val="000000"/>
        </w:rPr>
        <w:t>structura técnica y de servicio</w:t>
      </w:r>
      <w:r w:rsidRPr="009A3718">
        <w:rPr>
          <w:color w:val="000000"/>
        </w:rPr>
        <w:t xml:space="preserve">. </w:t>
      </w:r>
    </w:p>
    <w:p w14:paraId="3B264DA0" w14:textId="35881F2F" w:rsidR="0029144C" w:rsidRPr="009A7055" w:rsidRDefault="00DF7605" w:rsidP="00D22DC4">
      <w:pPr>
        <w:pStyle w:val="Ttulo1"/>
      </w:pPr>
      <w:bookmarkStart w:id="52" w:name="_Toc26962029"/>
      <w:r w:rsidRPr="009A7055">
        <w:t>Mesa de ayuda</w:t>
      </w:r>
      <w:bookmarkEnd w:id="52"/>
    </w:p>
    <w:p w14:paraId="5E1E731A" w14:textId="63DF7A1C" w:rsidR="0029144C" w:rsidRPr="003E2C41" w:rsidRDefault="00D023B6" w:rsidP="00AC3FE9">
      <w:r>
        <w:t xml:space="preserve">El </w:t>
      </w:r>
      <w:r w:rsidR="00CB343D">
        <w:t>Proveedor</w:t>
      </w:r>
      <w:r w:rsidR="0029144C" w:rsidRPr="003E2C41">
        <w:t xml:space="preserve"> deberá</w:t>
      </w:r>
      <w:r w:rsidR="002B5311" w:rsidRPr="003E2C41">
        <w:t xml:space="preserve"> </w:t>
      </w:r>
      <w:r w:rsidR="0029144C" w:rsidRPr="003E2C41">
        <w:t xml:space="preserve">poner a disposición </w:t>
      </w:r>
      <w:r w:rsidR="006762FC" w:rsidRPr="003E2C41">
        <w:t xml:space="preserve">de </w:t>
      </w:r>
      <w:r w:rsidR="002B5311" w:rsidRPr="003E2C41">
        <w:t xml:space="preserve">las </w:t>
      </w:r>
      <w:r w:rsidR="00FF62EF">
        <w:t>Dependencias o Entidades</w:t>
      </w:r>
      <w:r w:rsidR="002B5311" w:rsidRPr="003E2C41">
        <w:t xml:space="preserve"> </w:t>
      </w:r>
      <w:r w:rsidR="0029144C" w:rsidRPr="003E2C41">
        <w:t xml:space="preserve">una mesa de ayuda </w:t>
      </w:r>
      <w:r w:rsidR="009D33A5">
        <w:t xml:space="preserve">dentro de los </w:t>
      </w:r>
      <w:r w:rsidR="009D33A5" w:rsidRPr="008B5753">
        <w:t>5 días posteriores a la fecha</w:t>
      </w:r>
      <w:r w:rsidR="009D33A5">
        <w:t xml:space="preserve"> de adjudicación del</w:t>
      </w:r>
      <w:r w:rsidR="009D33A5" w:rsidRPr="008B5753">
        <w:t xml:space="preserve"> contrato </w:t>
      </w:r>
      <w:r w:rsidR="0029144C" w:rsidRPr="003E2C41">
        <w:t>para que los usuarios del servicio puedan</w:t>
      </w:r>
      <w:r w:rsidR="009D33A5">
        <w:t xml:space="preserve"> reportar fallas,</w:t>
      </w:r>
      <w:r w:rsidR="0029144C" w:rsidRPr="003E2C41">
        <w:t xml:space="preserve"> solicitar asistencia técnica para la resolución de fallas y orientación de uso de </w:t>
      </w:r>
      <w:r w:rsidR="00057AC0">
        <w:t>los equipos</w:t>
      </w:r>
      <w:r w:rsidR="0029144C" w:rsidRPr="003E2C41">
        <w:t xml:space="preserve">, para lo cual </w:t>
      </w:r>
      <w:r>
        <w:t xml:space="preserve">el </w:t>
      </w:r>
      <w:r w:rsidR="00CB343D">
        <w:t>Proveedor</w:t>
      </w:r>
      <w:r w:rsidR="00DF7605" w:rsidRPr="003E2C41">
        <w:t xml:space="preserve"> </w:t>
      </w:r>
      <w:r w:rsidR="0029144C" w:rsidRPr="003E2C41">
        <w:t xml:space="preserve">del servicio deberá proporcionar números convencionales y celulares, además de correos electrónicos del </w:t>
      </w:r>
      <w:r w:rsidR="00B1293A">
        <w:t>representante</w:t>
      </w:r>
      <w:r w:rsidR="0029144C" w:rsidRPr="003E2C41">
        <w:t xml:space="preserve"> del </w:t>
      </w:r>
      <w:r w:rsidR="00CB343D">
        <w:t>Proveedor</w:t>
      </w:r>
      <w:r w:rsidR="00B1293A">
        <w:t xml:space="preserve"> del </w:t>
      </w:r>
      <w:r w:rsidR="0029144C" w:rsidRPr="003E2C41">
        <w:t>servicio.</w:t>
      </w:r>
    </w:p>
    <w:p w14:paraId="6B188037" w14:textId="6B26EA5B" w:rsidR="00425454" w:rsidRDefault="00425454" w:rsidP="00AC3FE9">
      <w:r>
        <w:t>En caso de ser necesario</w:t>
      </w:r>
      <w:r w:rsidRPr="00F14E5B">
        <w:t xml:space="preserve"> el </w:t>
      </w:r>
      <w:r w:rsidR="00CB343D">
        <w:t>Proveedor</w:t>
      </w:r>
      <w:r w:rsidRPr="00F14E5B">
        <w:t xml:space="preserve"> asignará un técnico especializado, quien acudirá al sitio de ubicación del equipo, efectuando la reparación necesaria. La orden de servicio será cerrada únicamente cuando el equipo quede operando al 100%. Dicha orden será atendida conforme a los nivel</w:t>
      </w:r>
      <w:r>
        <w:t>es de servicio establecidos en el presente anexo técnico</w:t>
      </w:r>
      <w:r w:rsidRPr="00F14E5B">
        <w:t>.</w:t>
      </w:r>
    </w:p>
    <w:p w14:paraId="5E57E5B5" w14:textId="575A6EB6" w:rsidR="00425454" w:rsidRDefault="00425454" w:rsidP="00AC3FE9">
      <w:r w:rsidRPr="00F14E5B">
        <w:t xml:space="preserve">En caso de que el diagnóstico del técnico especializado refiera que la solución implique la necesidad de cambiar el equipo (multifuncional, impresora o escáner), el </w:t>
      </w:r>
      <w:r w:rsidR="00CB343D">
        <w:t>Proveedor</w:t>
      </w:r>
      <w:r w:rsidRPr="00F14E5B">
        <w:t xml:space="preserve"> deberá cumplir con los niveles de servicio requeridos en </w:t>
      </w:r>
      <w:r>
        <w:t>el presente anexo técnico</w:t>
      </w:r>
      <w:r w:rsidRPr="00F14E5B">
        <w:t xml:space="preserve"> para instalar y configurar el equipo que sustituya temporalmente al equipo con falla.</w:t>
      </w:r>
    </w:p>
    <w:p w14:paraId="5222E602" w14:textId="2C454EB0" w:rsidR="00425454" w:rsidRDefault="00425454" w:rsidP="00AC3FE9">
      <w:r w:rsidRPr="00425454">
        <w:t xml:space="preserve">El </w:t>
      </w:r>
      <w:r w:rsidR="001855BC">
        <w:t>Administrador del Contrato</w:t>
      </w:r>
      <w:r w:rsidRPr="00425454">
        <w:t xml:space="preserve"> será el máximo nivel de escalamiento con las facultades necesarias para dar por solventados los reportes a nombre de las </w:t>
      </w:r>
      <w:r w:rsidR="00FF62EF">
        <w:t>Dependencias o Entidades</w:t>
      </w:r>
      <w:r w:rsidRPr="00425454">
        <w:t>.</w:t>
      </w:r>
    </w:p>
    <w:p w14:paraId="498D4841" w14:textId="3D36D996" w:rsidR="00783442" w:rsidRDefault="00D91AA7" w:rsidP="00D22DC4">
      <w:pPr>
        <w:pStyle w:val="Ttulo1"/>
      </w:pPr>
      <w:bookmarkStart w:id="53" w:name="_Toc26962030"/>
      <w:r w:rsidRPr="009A7055">
        <w:t xml:space="preserve">Entregables </w:t>
      </w:r>
      <w:r w:rsidR="00181EB6" w:rsidRPr="009A7055">
        <w:t xml:space="preserve">para </w:t>
      </w:r>
      <w:r w:rsidRPr="009A7055">
        <w:t>arrendamiento de equipos</w:t>
      </w:r>
      <w:bookmarkEnd w:id="53"/>
    </w:p>
    <w:p w14:paraId="06BEB3B3" w14:textId="68738763" w:rsidR="00F637D7" w:rsidRPr="00F14E5B" w:rsidRDefault="00F637D7" w:rsidP="00AC3FE9">
      <w:pPr>
        <w:rPr>
          <w:rFonts w:eastAsia="Calibri" w:cs="Calibri"/>
          <w:szCs w:val="22"/>
        </w:rPr>
      </w:pPr>
      <w:r w:rsidRPr="00F14E5B">
        <w:t xml:space="preserve">Los entregables se definen como </w:t>
      </w:r>
      <w:r w:rsidR="006D5C54" w:rsidRPr="00004FAE">
        <w:rPr>
          <w:szCs w:val="22"/>
        </w:rPr>
        <w:t xml:space="preserve">como </w:t>
      </w:r>
      <w:r w:rsidR="006D5C54" w:rsidRPr="006D5C54">
        <w:t xml:space="preserve">la entrega de los equipos, </w:t>
      </w:r>
      <w:r w:rsidRPr="00F14E5B">
        <w:t xml:space="preserve">la documentación inicial, final y reportes mensuales los cuales serán responsabilidad del </w:t>
      </w:r>
      <w:r w:rsidR="00CB343D">
        <w:t>Proveedor</w:t>
      </w:r>
      <w:r w:rsidRPr="00F14E5B">
        <w:rPr>
          <w:b/>
        </w:rPr>
        <w:t xml:space="preserve"> </w:t>
      </w:r>
      <w:r w:rsidRPr="00F14E5B">
        <w:t xml:space="preserve">entregarlos al </w:t>
      </w:r>
      <w:r w:rsidR="001855BC">
        <w:t>Administrador del Contrato</w:t>
      </w:r>
      <w:r w:rsidRPr="00F14E5B">
        <w:t xml:space="preserve"> de la</w:t>
      </w:r>
      <w:r>
        <w:t xml:space="preserve">s </w:t>
      </w:r>
      <w:r w:rsidR="00FF62EF">
        <w:t>Dependencias o Entidades</w:t>
      </w:r>
      <w:r w:rsidRPr="00F14E5B">
        <w:t>.</w:t>
      </w:r>
    </w:p>
    <w:p w14:paraId="5D008B1B" w14:textId="25260BBA" w:rsidR="00F637D7" w:rsidRPr="00F14E5B" w:rsidRDefault="00F637D7" w:rsidP="00AC3FE9">
      <w:r>
        <w:t xml:space="preserve">Los </w:t>
      </w:r>
      <w:r w:rsidRPr="001F1BBA">
        <w:t>Administradores de contrato</w:t>
      </w:r>
      <w:r>
        <w:t xml:space="preserve"> de las </w:t>
      </w:r>
      <w:r w:rsidR="00FF62EF">
        <w:t>Dependencias o Entidades</w:t>
      </w:r>
      <w:r>
        <w:t xml:space="preserve"> y el representante designado por el </w:t>
      </w:r>
      <w:r w:rsidR="00CB343D">
        <w:t>Proveedor</w:t>
      </w:r>
      <w:r w:rsidRPr="001F1BBA">
        <w:t xml:space="preserve"> definirán quienes serán responsables de darle continuidad y cumplimiento a lo establecido en el presente anexo técnico. </w:t>
      </w:r>
    </w:p>
    <w:p w14:paraId="78E563AC" w14:textId="5D3216C8" w:rsidR="00F637D7" w:rsidRPr="00F14E5B" w:rsidRDefault="00F637D7" w:rsidP="00AF0B63">
      <w:pPr>
        <w:rPr>
          <w:rFonts w:eastAsia="Calibri" w:cs="Calibri"/>
          <w:szCs w:val="22"/>
        </w:rPr>
      </w:pPr>
      <w:r w:rsidRPr="00F14E5B">
        <w:t xml:space="preserve">El </w:t>
      </w:r>
      <w:r w:rsidR="00CB343D">
        <w:t>Proveedor</w:t>
      </w:r>
      <w:r w:rsidRPr="00F14E5B">
        <w:t xml:space="preserve"> deberá proporcionar dentro de los 10 días hábiles posteriores a la entrega</w:t>
      </w:r>
      <w:r>
        <w:t xml:space="preserve">, instalación y </w:t>
      </w:r>
      <w:r w:rsidR="00396ACF">
        <w:t>puesta a punto</w:t>
      </w:r>
      <w:r w:rsidRPr="00F14E5B">
        <w:t xml:space="preserve"> de</w:t>
      </w:r>
      <w:r>
        <w:t xml:space="preserve"> </w:t>
      </w:r>
      <w:r w:rsidRPr="00F14E5B">
        <w:t>l</w:t>
      </w:r>
      <w:r>
        <w:t>os</w:t>
      </w:r>
      <w:r w:rsidRPr="00F14E5B">
        <w:t xml:space="preserve"> equipo</w:t>
      </w:r>
      <w:r>
        <w:t>s</w:t>
      </w:r>
      <w:r w:rsidRPr="00F14E5B">
        <w:t>,</w:t>
      </w:r>
      <w:r w:rsidRPr="00F14E5B">
        <w:rPr>
          <w:rFonts w:eastAsia="Calibri" w:cs="Calibri"/>
          <w:szCs w:val="22"/>
        </w:rPr>
        <w:t xml:space="preserve"> </w:t>
      </w:r>
      <w:r w:rsidRPr="00F14E5B">
        <w:t>los entregables que a continuación se indican:</w:t>
      </w:r>
    </w:p>
    <w:p w14:paraId="132DA7A9" w14:textId="1C660896" w:rsidR="00F637D7" w:rsidRPr="00F14E5B" w:rsidRDefault="00F637D7" w:rsidP="00AC3FE9">
      <w:pPr>
        <w:numPr>
          <w:ilvl w:val="0"/>
          <w:numId w:val="5"/>
        </w:numPr>
        <w:pBdr>
          <w:top w:val="nil"/>
          <w:left w:val="nil"/>
          <w:bottom w:val="nil"/>
          <w:right w:val="nil"/>
          <w:between w:val="nil"/>
        </w:pBdr>
        <w:ind w:left="714" w:hanging="357"/>
      </w:pPr>
      <w:r>
        <w:lastRenderedPageBreak/>
        <w:t>Relación</w:t>
      </w:r>
      <w:r w:rsidRPr="00F14E5B">
        <w:t xml:space="preserve"> y </w:t>
      </w:r>
      <w:r>
        <w:t>c</w:t>
      </w:r>
      <w:r w:rsidRPr="00F14E5B">
        <w:t>onfiguració</w:t>
      </w:r>
      <w:r>
        <w:t>n</w:t>
      </w:r>
      <w:r w:rsidR="00FF62EF">
        <w:t xml:space="preserve"> del equipamiento</w:t>
      </w:r>
      <w:r w:rsidRPr="00F14E5B">
        <w:t xml:space="preserve"> propuesto para la prestación del servicio por parte del </w:t>
      </w:r>
      <w:r w:rsidR="00CB343D">
        <w:t>Proveedor</w:t>
      </w:r>
      <w:r w:rsidRPr="00F14E5B">
        <w:t xml:space="preserve"> a la</w:t>
      </w:r>
      <w:r>
        <w:t xml:space="preserve">s </w:t>
      </w:r>
      <w:r w:rsidR="00FF62EF">
        <w:t>Dependencias o Entidades</w:t>
      </w:r>
      <w:r>
        <w:t xml:space="preserve">, </w:t>
      </w:r>
      <w:r w:rsidRPr="00F14E5B">
        <w:t>en el que se indique ubicación, marca, mo</w:t>
      </w:r>
      <w:r>
        <w:t>delo y el número de serie de los equipos</w:t>
      </w:r>
      <w:r w:rsidR="0095584B">
        <w:t xml:space="preserve"> en arrendamiento</w:t>
      </w:r>
      <w:r w:rsidRPr="00F14E5B">
        <w:t>.</w:t>
      </w:r>
    </w:p>
    <w:p w14:paraId="7B3EB013" w14:textId="77777777" w:rsidR="00F637D7" w:rsidRPr="00F14E5B" w:rsidRDefault="00F637D7" w:rsidP="00F637D7">
      <w:pPr>
        <w:pBdr>
          <w:top w:val="nil"/>
          <w:left w:val="nil"/>
          <w:bottom w:val="nil"/>
          <w:right w:val="nil"/>
          <w:between w:val="nil"/>
        </w:pBdr>
        <w:spacing w:after="160"/>
        <w:ind w:right="-801"/>
        <w:rPr>
          <w:b/>
        </w:rPr>
      </w:pPr>
      <w:r w:rsidRPr="00F14E5B">
        <w:rPr>
          <w:b/>
        </w:rPr>
        <w:t>Entregables mensuales</w:t>
      </w:r>
    </w:p>
    <w:p w14:paraId="4A274D67" w14:textId="77777777" w:rsidR="001A34C7" w:rsidRPr="001A34C7" w:rsidRDefault="001A34C7" w:rsidP="00BC5A31">
      <w:pPr>
        <w:numPr>
          <w:ilvl w:val="0"/>
          <w:numId w:val="5"/>
        </w:numPr>
        <w:pBdr>
          <w:top w:val="nil"/>
          <w:left w:val="nil"/>
          <w:bottom w:val="nil"/>
          <w:right w:val="nil"/>
          <w:between w:val="nil"/>
        </w:pBdr>
        <w:ind w:left="714" w:hanging="357"/>
        <w:rPr>
          <w:szCs w:val="24"/>
        </w:rPr>
      </w:pPr>
      <w:r w:rsidRPr="0095584B">
        <w:rPr>
          <w:szCs w:val="24"/>
        </w:rPr>
        <w:t xml:space="preserve">Entrega dentro de los primeros 10 días hábiles siguientes a la conclusión </w:t>
      </w:r>
      <w:r w:rsidRPr="001A34C7">
        <w:rPr>
          <w:szCs w:val="24"/>
        </w:rPr>
        <w:t>del mes que se pretende facturar, de los siguientes documentos:</w:t>
      </w:r>
    </w:p>
    <w:p w14:paraId="60D143FB" w14:textId="77777777" w:rsidR="001A34C7" w:rsidRPr="001A34C7" w:rsidRDefault="001A34C7" w:rsidP="00BC5A31">
      <w:pPr>
        <w:numPr>
          <w:ilvl w:val="1"/>
          <w:numId w:val="5"/>
        </w:numPr>
        <w:pBdr>
          <w:top w:val="nil"/>
          <w:left w:val="nil"/>
          <w:bottom w:val="nil"/>
          <w:right w:val="nil"/>
          <w:between w:val="nil"/>
        </w:pBdr>
        <w:ind w:left="1434" w:hanging="357"/>
        <w:rPr>
          <w:szCs w:val="24"/>
        </w:rPr>
      </w:pPr>
      <w:r w:rsidRPr="001A34C7">
        <w:rPr>
          <w:szCs w:val="24"/>
        </w:rPr>
        <w:t>Relación total de equipos activos.</w:t>
      </w:r>
    </w:p>
    <w:p w14:paraId="5729CCAC" w14:textId="77777777" w:rsidR="001A34C7" w:rsidRPr="001A34C7" w:rsidRDefault="001A34C7" w:rsidP="00BC5A31">
      <w:pPr>
        <w:numPr>
          <w:ilvl w:val="1"/>
          <w:numId w:val="5"/>
        </w:numPr>
        <w:pBdr>
          <w:top w:val="nil"/>
          <w:left w:val="nil"/>
          <w:bottom w:val="nil"/>
          <w:right w:val="nil"/>
          <w:between w:val="nil"/>
        </w:pBdr>
        <w:ind w:left="1434" w:hanging="357"/>
        <w:rPr>
          <w:szCs w:val="24"/>
        </w:rPr>
      </w:pPr>
      <w:r w:rsidRPr="001A34C7">
        <w:rPr>
          <w:szCs w:val="24"/>
        </w:rPr>
        <w:t>Reporte de incidencias</w:t>
      </w:r>
    </w:p>
    <w:p w14:paraId="197DE6D4" w14:textId="08CDBD14" w:rsidR="00DA4065" w:rsidRPr="009A7055" w:rsidRDefault="00331362" w:rsidP="00BC5A31">
      <w:pPr>
        <w:pStyle w:val="Ttulo1"/>
      </w:pPr>
      <w:bookmarkStart w:id="54" w:name="_Toc26962031"/>
      <w:r w:rsidRPr="009A7055">
        <w:t>Niveles de servicio para equipo en arrendamiento</w:t>
      </w:r>
      <w:bookmarkEnd w:id="54"/>
    </w:p>
    <w:p w14:paraId="1A38F83B" w14:textId="5ABDC07A" w:rsidR="00DB164F" w:rsidRPr="003E2C41" w:rsidRDefault="00DB164F" w:rsidP="002A12CC">
      <w:r w:rsidRPr="003E2C41">
        <w:t xml:space="preserve">Los equipos solicitados en arrendamiento se mantendrán funcionando de forma eficiente para que </w:t>
      </w:r>
      <w:r w:rsidR="00781ED9">
        <w:t xml:space="preserve">las </w:t>
      </w:r>
      <w:r w:rsidR="00FF62EF">
        <w:t>Dependencias o Entidades</w:t>
      </w:r>
      <w:r w:rsidR="00781ED9">
        <w:t xml:space="preserve"> </w:t>
      </w:r>
      <w:r w:rsidRPr="003E2C41">
        <w:t>puedan utilizarlos en el momento en que así lo necesiten.</w:t>
      </w:r>
    </w:p>
    <w:p w14:paraId="0E0D0DC3" w14:textId="05FC186A" w:rsidR="00DA4065" w:rsidRPr="003E2C41" w:rsidRDefault="000F1401" w:rsidP="002A12CC">
      <w:pPr>
        <w:rPr>
          <w:color w:val="000000"/>
        </w:rPr>
      </w:pPr>
      <w:r w:rsidRPr="003E2C41">
        <w:rPr>
          <w:color w:val="000000"/>
        </w:rPr>
        <w:t>Los tiempos de atención y solución de fallas</w:t>
      </w:r>
      <w:r w:rsidR="00767FD9" w:rsidRPr="003E2C41">
        <w:rPr>
          <w:color w:val="000000"/>
        </w:rPr>
        <w:t xml:space="preserve"> requeridos son:</w:t>
      </w:r>
    </w:p>
    <w:p w14:paraId="6D94CC67" w14:textId="2932DBB1" w:rsidR="00331362" w:rsidRPr="003E2C41" w:rsidRDefault="00767FD9" w:rsidP="002A12CC">
      <w:pPr>
        <w:rPr>
          <w:color w:val="000000"/>
        </w:rPr>
      </w:pPr>
      <w:r w:rsidRPr="003E2C41">
        <w:rPr>
          <w:color w:val="000000"/>
        </w:rPr>
        <w:t xml:space="preserve">El servicio se prestará en las instalaciones de </w:t>
      </w:r>
      <w:r w:rsidR="003E2C41" w:rsidRPr="003E2C41">
        <w:rPr>
          <w:color w:val="000000"/>
        </w:rPr>
        <w:t xml:space="preserve">las </w:t>
      </w:r>
      <w:r w:rsidR="00FF62EF">
        <w:rPr>
          <w:color w:val="000000"/>
        </w:rPr>
        <w:t>Dependencias o Entidades</w:t>
      </w:r>
      <w:r w:rsidRPr="003E2C41">
        <w:rPr>
          <w:color w:val="000000"/>
        </w:rPr>
        <w:t xml:space="preserve"> requirente.</w:t>
      </w:r>
    </w:p>
    <w:p w14:paraId="0991FD8D" w14:textId="77777777" w:rsidR="00147FC8" w:rsidRPr="003E2C41" w:rsidRDefault="00147FC8" w:rsidP="002A12CC">
      <w:pPr>
        <w:pStyle w:val="Prrafodelista"/>
        <w:numPr>
          <w:ilvl w:val="0"/>
          <w:numId w:val="8"/>
        </w:numPr>
        <w:pBdr>
          <w:top w:val="nil"/>
          <w:left w:val="nil"/>
          <w:bottom w:val="nil"/>
          <w:right w:val="nil"/>
          <w:between w:val="nil"/>
        </w:pBdr>
        <w:ind w:left="714" w:hanging="357"/>
        <w:contextualSpacing w:val="0"/>
        <w:rPr>
          <w:color w:val="000000"/>
        </w:rPr>
      </w:pPr>
      <w:r w:rsidRPr="003E2C41">
        <w:rPr>
          <w:color w:val="000000"/>
        </w:rPr>
        <w:t>Para la CDMX y Área Metropolitana el tiempo de atención será como máximo cuatro horas, en días laborables y en un horario de 9:00 a 19:00 horas contadas a partir del levantamiento del reporte y el tiempo de reparación en un plazo no mayor a un día hábil incluyendo el tiempo de atención.</w:t>
      </w:r>
    </w:p>
    <w:p w14:paraId="40B8CF15" w14:textId="19B6D816" w:rsidR="00147FC8" w:rsidRPr="003E2C41" w:rsidRDefault="00147FC8" w:rsidP="002A12CC">
      <w:pPr>
        <w:pStyle w:val="Prrafodelista"/>
        <w:numPr>
          <w:ilvl w:val="0"/>
          <w:numId w:val="8"/>
        </w:numPr>
        <w:pBdr>
          <w:top w:val="nil"/>
          <w:left w:val="nil"/>
          <w:bottom w:val="nil"/>
          <w:right w:val="nil"/>
          <w:between w:val="nil"/>
        </w:pBdr>
        <w:ind w:left="714" w:hanging="357"/>
        <w:contextualSpacing w:val="0"/>
        <w:rPr>
          <w:color w:val="000000"/>
        </w:rPr>
      </w:pPr>
      <w:r w:rsidRPr="003E2C41">
        <w:rPr>
          <w:color w:val="000000"/>
        </w:rPr>
        <w:t>Para las zonas foráneas el tiempo de atención será como máximo un día hábil y en horario de 9:00 a 19:00 horas a partir del levantamiento del reporte. El tiempo de reparación en un plazo no mayor a dos días hábiles incluyendo el tiempo de atención.</w:t>
      </w:r>
    </w:p>
    <w:p w14:paraId="319BF536" w14:textId="4741418D" w:rsidR="00946346" w:rsidRPr="00F14E5B" w:rsidRDefault="00946346" w:rsidP="002A12CC">
      <w:pPr>
        <w:pStyle w:val="Prrafodelista"/>
        <w:numPr>
          <w:ilvl w:val="0"/>
          <w:numId w:val="8"/>
        </w:numPr>
        <w:ind w:left="714" w:hanging="357"/>
        <w:contextualSpacing w:val="0"/>
        <w:rPr>
          <w:color w:val="000000"/>
        </w:rPr>
      </w:pPr>
      <w:r w:rsidRPr="00F14E5B">
        <w:rPr>
          <w:color w:val="000000"/>
        </w:rPr>
        <w:t xml:space="preserve">Si el equipo presenta más de cinco fallas dentro de un periodo de 30 días naturales, </w:t>
      </w:r>
      <w:r w:rsidR="004F6EF3" w:rsidRPr="00BA5EAB">
        <w:rPr>
          <w:color w:val="000000"/>
          <w:szCs w:val="22"/>
        </w:rPr>
        <w:t xml:space="preserve">el </w:t>
      </w:r>
      <w:r w:rsidR="00CB343D">
        <w:rPr>
          <w:color w:val="000000"/>
          <w:szCs w:val="22"/>
        </w:rPr>
        <w:t>Proveedor</w:t>
      </w:r>
      <w:r w:rsidR="004F6EF3" w:rsidRPr="00BA5EAB">
        <w:rPr>
          <w:color w:val="000000"/>
          <w:szCs w:val="22"/>
        </w:rPr>
        <w:t xml:space="preserve"> deberá sustituirlo por uno de características </w:t>
      </w:r>
      <w:r w:rsidR="004F6EF3">
        <w:rPr>
          <w:color w:val="000000"/>
        </w:rPr>
        <w:t>iguales o superiores</w:t>
      </w:r>
      <w:r w:rsidR="004F6EF3" w:rsidRPr="00BA5EAB">
        <w:rPr>
          <w:color w:val="000000"/>
          <w:szCs w:val="22"/>
        </w:rPr>
        <w:t>,</w:t>
      </w:r>
      <w:r w:rsidRPr="00F14E5B">
        <w:rPr>
          <w:color w:val="000000"/>
        </w:rPr>
        <w:t xml:space="preserve"> en un plazo no mayor a un día hábil</w:t>
      </w:r>
      <w:r w:rsidR="00352A5C">
        <w:rPr>
          <w:color w:val="000000"/>
        </w:rPr>
        <w:t xml:space="preserve"> a partir del quinto reporte de falla en el mes</w:t>
      </w:r>
      <w:r w:rsidRPr="00F14E5B">
        <w:rPr>
          <w:color w:val="000000"/>
        </w:rPr>
        <w:t xml:space="preserve"> para la CDMX y Área Metropolitana y dos días hábiles </w:t>
      </w:r>
      <w:r w:rsidR="00352A5C">
        <w:rPr>
          <w:color w:val="000000"/>
        </w:rPr>
        <w:t>a partir del quinto reporte de falla en el mes</w:t>
      </w:r>
      <w:r w:rsidR="00352A5C" w:rsidRPr="00F14E5B">
        <w:rPr>
          <w:color w:val="000000"/>
        </w:rPr>
        <w:t xml:space="preserve"> </w:t>
      </w:r>
      <w:r w:rsidRPr="00F14E5B">
        <w:rPr>
          <w:color w:val="000000"/>
        </w:rPr>
        <w:t>para las zonas foráneas incluyendo el tiempo de atención.</w:t>
      </w:r>
    </w:p>
    <w:p w14:paraId="7CD3DEBC" w14:textId="1FABD1F2" w:rsidR="004F6EF3" w:rsidRPr="00721605" w:rsidRDefault="004F6EF3" w:rsidP="004F6EF3">
      <w:pPr>
        <w:pStyle w:val="Prrafodelista"/>
        <w:numPr>
          <w:ilvl w:val="0"/>
          <w:numId w:val="8"/>
        </w:numPr>
        <w:pBdr>
          <w:top w:val="nil"/>
          <w:left w:val="nil"/>
          <w:bottom w:val="nil"/>
          <w:right w:val="nil"/>
          <w:between w:val="nil"/>
        </w:pBdr>
        <w:spacing w:line="259" w:lineRule="auto"/>
        <w:rPr>
          <w:color w:val="000000"/>
          <w:szCs w:val="22"/>
        </w:rPr>
      </w:pPr>
      <w:r w:rsidRPr="00721605">
        <w:rPr>
          <w:color w:val="000000"/>
          <w:szCs w:val="22"/>
        </w:rPr>
        <w:t xml:space="preserve">Si el tiempo de reparación excede el tiempo establecido en los puntos antes mencionados, al día siguiente hábil, el </w:t>
      </w:r>
      <w:r w:rsidR="00CB343D">
        <w:rPr>
          <w:color w:val="000000"/>
          <w:szCs w:val="22"/>
        </w:rPr>
        <w:t>Proveedor</w:t>
      </w:r>
      <w:r w:rsidRPr="00721605">
        <w:rPr>
          <w:color w:val="000000"/>
          <w:szCs w:val="22"/>
        </w:rPr>
        <w:t xml:space="preserve"> deberá entregar un equipo de respaldo </w:t>
      </w:r>
      <w:r w:rsidRPr="00721605">
        <w:rPr>
          <w:color w:val="000000"/>
        </w:rPr>
        <w:t xml:space="preserve">con las mismas características </w:t>
      </w:r>
      <w:r w:rsidRPr="00721605">
        <w:rPr>
          <w:color w:val="000000"/>
          <w:szCs w:val="22"/>
        </w:rPr>
        <w:t>mientras se soluciona el problema.</w:t>
      </w:r>
    </w:p>
    <w:p w14:paraId="4CB1F156" w14:textId="66EEC00F" w:rsidR="00946346" w:rsidRPr="004B5D4B" w:rsidRDefault="00946346" w:rsidP="002A12CC">
      <w:pPr>
        <w:numPr>
          <w:ilvl w:val="0"/>
          <w:numId w:val="8"/>
        </w:numPr>
        <w:pBdr>
          <w:top w:val="nil"/>
          <w:left w:val="nil"/>
          <w:bottom w:val="nil"/>
          <w:right w:val="nil"/>
          <w:between w:val="nil"/>
        </w:pBdr>
        <w:spacing w:line="259" w:lineRule="auto"/>
        <w:ind w:left="714" w:hanging="357"/>
        <w:rPr>
          <w:color w:val="000000"/>
        </w:rPr>
      </w:pPr>
      <w:r w:rsidRPr="004B5D4B">
        <w:t>Si</w:t>
      </w:r>
      <w:r w:rsidRPr="004B5D4B">
        <w:rPr>
          <w:color w:val="000000"/>
        </w:rPr>
        <w:t xml:space="preserve"> la reparación excede de 30 días naturales</w:t>
      </w:r>
      <w:r>
        <w:rPr>
          <w:color w:val="000000"/>
        </w:rPr>
        <w:t xml:space="preserve"> a partir de la fecha del reporte</w:t>
      </w:r>
      <w:r w:rsidRPr="004B5D4B">
        <w:rPr>
          <w:color w:val="000000"/>
        </w:rPr>
        <w:t>,</w:t>
      </w:r>
      <w:r>
        <w:rPr>
          <w:color w:val="000000"/>
        </w:rPr>
        <w:t xml:space="preserve"> al día siguiente hábil, el </w:t>
      </w:r>
      <w:r w:rsidR="00CB343D">
        <w:rPr>
          <w:color w:val="000000"/>
        </w:rPr>
        <w:t>Proveedor</w:t>
      </w:r>
      <w:r w:rsidRPr="004B5D4B">
        <w:rPr>
          <w:color w:val="000000"/>
        </w:rPr>
        <w:t xml:space="preserve"> entregará a cambio un equipo nuevo con características iguales u otro equipo de mayores características.</w:t>
      </w:r>
    </w:p>
    <w:p w14:paraId="31130038" w14:textId="04A98499" w:rsidR="00DB164F" w:rsidRPr="003E2C41" w:rsidRDefault="00D023B6" w:rsidP="002A12CC">
      <w:pPr>
        <w:rPr>
          <w:rFonts w:eastAsia="Calibri" w:cs="Calibri"/>
          <w:szCs w:val="22"/>
        </w:rPr>
      </w:pPr>
      <w:r>
        <w:t xml:space="preserve">El </w:t>
      </w:r>
      <w:r w:rsidR="00CB343D">
        <w:t>Proveedor</w:t>
      </w:r>
      <w:r w:rsidR="00DB164F" w:rsidRPr="003E2C41">
        <w:t xml:space="preserve"> deberá proporcionar durante la vigencia del contrato los siguientes nivel</w:t>
      </w:r>
      <w:r w:rsidR="00315749" w:rsidRPr="003E2C41">
        <w:t>es de servicios descritos en la</w:t>
      </w:r>
      <w:r w:rsidR="00DB164F" w:rsidRPr="003E2C41">
        <w:t xml:space="preserve"> siguiente</w:t>
      </w:r>
      <w:r w:rsidR="00315749" w:rsidRPr="003E2C41">
        <w:t xml:space="preserve"> tabla</w:t>
      </w:r>
      <w:r w:rsidR="00DB164F" w:rsidRPr="003E2C41">
        <w:t>:</w:t>
      </w:r>
    </w:p>
    <w:tbl>
      <w:tblPr>
        <w:tblW w:w="9860" w:type="dxa"/>
        <w:jc w:val="center"/>
        <w:tblLayout w:type="fixed"/>
        <w:tblLook w:val="0000" w:firstRow="0" w:lastRow="0" w:firstColumn="0" w:lastColumn="0" w:noHBand="0" w:noVBand="0"/>
      </w:tblPr>
      <w:tblGrid>
        <w:gridCol w:w="2259"/>
        <w:gridCol w:w="2561"/>
        <w:gridCol w:w="2580"/>
        <w:gridCol w:w="2460"/>
      </w:tblGrid>
      <w:tr w:rsidR="00DB164F" w:rsidRPr="003E2C41" w14:paraId="62659992" w14:textId="77777777" w:rsidTr="00396ACF">
        <w:trPr>
          <w:trHeight w:val="370"/>
          <w:jc w:val="center"/>
        </w:trPr>
        <w:tc>
          <w:tcPr>
            <w:tcW w:w="22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25BF9BB5" w14:textId="4D2B71A4" w:rsidR="00DB164F" w:rsidRPr="003E2C41" w:rsidRDefault="00304BB2" w:rsidP="00A34132">
            <w:pPr>
              <w:pBdr>
                <w:top w:val="nil"/>
                <w:left w:val="nil"/>
                <w:bottom w:val="nil"/>
                <w:right w:val="nil"/>
                <w:between w:val="nil"/>
              </w:pBdr>
              <w:spacing w:after="160"/>
              <w:jc w:val="center"/>
              <w:rPr>
                <w:rFonts w:eastAsia="Calibri" w:cs="Calibri"/>
                <w:sz w:val="16"/>
                <w:szCs w:val="16"/>
              </w:rPr>
            </w:pPr>
            <w:r w:rsidRPr="003E2C41">
              <w:rPr>
                <w:rFonts w:eastAsia="Calibri" w:cs="Calibri"/>
                <w:b/>
                <w:sz w:val="16"/>
                <w:szCs w:val="16"/>
              </w:rPr>
              <w:lastRenderedPageBreak/>
              <w:t>Actividad</w:t>
            </w:r>
          </w:p>
        </w:tc>
        <w:tc>
          <w:tcPr>
            <w:tcW w:w="25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42C53DE1" w14:textId="7D2FFAC4" w:rsidR="00DB164F" w:rsidRPr="003E2C41" w:rsidRDefault="00304BB2" w:rsidP="00A34132">
            <w:pPr>
              <w:pBdr>
                <w:top w:val="nil"/>
                <w:left w:val="nil"/>
                <w:bottom w:val="nil"/>
                <w:right w:val="nil"/>
                <w:between w:val="nil"/>
              </w:pBdr>
              <w:spacing w:after="160"/>
              <w:jc w:val="center"/>
              <w:rPr>
                <w:rFonts w:eastAsia="Calibri" w:cs="Calibri"/>
                <w:b/>
                <w:sz w:val="16"/>
                <w:szCs w:val="16"/>
              </w:rPr>
            </w:pPr>
            <w:r w:rsidRPr="003E2C41">
              <w:rPr>
                <w:rFonts w:eastAsia="Calibri" w:cs="Calibri"/>
                <w:b/>
                <w:sz w:val="16"/>
                <w:szCs w:val="16"/>
              </w:rPr>
              <w:t>Descripción</w:t>
            </w:r>
          </w:p>
        </w:tc>
        <w:tc>
          <w:tcPr>
            <w:tcW w:w="2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23E3B363" w14:textId="7EB8C175" w:rsidR="00DB164F" w:rsidRPr="003E2C41" w:rsidRDefault="00304BB2" w:rsidP="00A34132">
            <w:pPr>
              <w:pBdr>
                <w:top w:val="nil"/>
                <w:left w:val="nil"/>
                <w:bottom w:val="nil"/>
                <w:right w:val="nil"/>
                <w:between w:val="nil"/>
              </w:pBdr>
              <w:spacing w:after="160"/>
              <w:jc w:val="center"/>
              <w:rPr>
                <w:rFonts w:eastAsia="Calibri" w:cs="Calibri"/>
                <w:b/>
                <w:sz w:val="16"/>
                <w:szCs w:val="16"/>
              </w:rPr>
            </w:pPr>
            <w:r w:rsidRPr="003E2C41">
              <w:rPr>
                <w:rFonts w:eastAsia="Calibri" w:cs="Calibri"/>
                <w:b/>
                <w:sz w:val="16"/>
                <w:szCs w:val="16"/>
              </w:rPr>
              <w:t>Alcance</w:t>
            </w:r>
          </w:p>
        </w:tc>
        <w:tc>
          <w:tcPr>
            <w:tcW w:w="2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71659DDA" w14:textId="617A8865" w:rsidR="00DB164F" w:rsidRPr="003E2C41" w:rsidRDefault="00304BB2" w:rsidP="00A34132">
            <w:pPr>
              <w:pBdr>
                <w:top w:val="nil"/>
                <w:left w:val="nil"/>
                <w:bottom w:val="nil"/>
                <w:right w:val="nil"/>
                <w:between w:val="nil"/>
              </w:pBdr>
              <w:spacing w:after="160"/>
              <w:jc w:val="center"/>
              <w:rPr>
                <w:rFonts w:eastAsia="Calibri" w:cs="Calibri"/>
                <w:b/>
                <w:sz w:val="16"/>
                <w:szCs w:val="16"/>
              </w:rPr>
            </w:pPr>
            <w:r w:rsidRPr="003E2C41">
              <w:rPr>
                <w:rFonts w:eastAsia="Calibri" w:cs="Calibri"/>
                <w:b/>
                <w:sz w:val="16"/>
                <w:szCs w:val="16"/>
              </w:rPr>
              <w:t>Nivel de servicio</w:t>
            </w:r>
          </w:p>
        </w:tc>
      </w:tr>
      <w:tr w:rsidR="005153CC" w:rsidRPr="003E2C41" w14:paraId="324A1215" w14:textId="77777777" w:rsidTr="00A34132">
        <w:trPr>
          <w:trHeight w:val="68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F403E" w14:textId="169A666C" w:rsidR="005153CC" w:rsidRPr="003E2C41" w:rsidRDefault="00147FC8" w:rsidP="00505F5B">
            <w:pPr>
              <w:pBdr>
                <w:top w:val="nil"/>
                <w:left w:val="nil"/>
                <w:bottom w:val="nil"/>
                <w:right w:val="nil"/>
                <w:between w:val="nil"/>
              </w:pBdr>
              <w:spacing w:after="160"/>
              <w:jc w:val="left"/>
              <w:rPr>
                <w:rFonts w:eastAsia="Calibri" w:cs="Calibri"/>
                <w:color w:val="000000"/>
                <w:sz w:val="16"/>
                <w:szCs w:val="16"/>
              </w:rPr>
            </w:pPr>
            <w:r w:rsidRPr="003E2C41">
              <w:rPr>
                <w:rFonts w:eastAsia="Calibri" w:cs="Calibri"/>
                <w:color w:val="000000"/>
                <w:sz w:val="16"/>
                <w:szCs w:val="16"/>
              </w:rPr>
              <w:t>Entregables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E563A" w14:textId="0DEEA10E" w:rsidR="005153CC" w:rsidRDefault="003B4B19" w:rsidP="003B4B19">
            <w:pPr>
              <w:pBdr>
                <w:top w:val="nil"/>
                <w:left w:val="nil"/>
                <w:bottom w:val="nil"/>
                <w:right w:val="nil"/>
                <w:between w:val="nil"/>
              </w:pBdr>
              <w:spacing w:after="0"/>
              <w:rPr>
                <w:rFonts w:eastAsia="Calibri" w:cs="Calibri"/>
                <w:color w:val="000000"/>
                <w:sz w:val="16"/>
                <w:szCs w:val="16"/>
              </w:rPr>
            </w:pPr>
            <w:r w:rsidRPr="003B4B19">
              <w:rPr>
                <w:rFonts w:eastAsia="Calibri" w:cs="Calibri"/>
                <w:color w:val="000000"/>
                <w:sz w:val="16"/>
                <w:szCs w:val="16"/>
              </w:rPr>
              <w:t xml:space="preserve">Relación y configuración del equipamiento propuesto para la prestación del servicio por parte del </w:t>
            </w:r>
            <w:r w:rsidR="00CB343D">
              <w:rPr>
                <w:rFonts w:eastAsia="Calibri" w:cs="Calibri"/>
                <w:color w:val="000000"/>
                <w:sz w:val="16"/>
                <w:szCs w:val="16"/>
              </w:rPr>
              <w:t>Proveedor</w:t>
            </w:r>
            <w:r w:rsidRPr="003B4B19">
              <w:rPr>
                <w:rFonts w:eastAsia="Calibri" w:cs="Calibri"/>
                <w:color w:val="000000"/>
                <w:sz w:val="16"/>
                <w:szCs w:val="16"/>
              </w:rPr>
              <w:t xml:space="preserve"> a las </w:t>
            </w:r>
            <w:r w:rsidR="00FF62EF">
              <w:rPr>
                <w:rFonts w:eastAsia="Calibri" w:cs="Calibri"/>
                <w:color w:val="000000"/>
                <w:sz w:val="16"/>
                <w:szCs w:val="16"/>
              </w:rPr>
              <w:t>Dependencias o Entidades</w:t>
            </w:r>
            <w:r w:rsidRPr="003B4B19">
              <w:rPr>
                <w:rFonts w:eastAsia="Calibri" w:cs="Calibri"/>
                <w:color w:val="000000"/>
                <w:sz w:val="16"/>
                <w:szCs w:val="16"/>
              </w:rPr>
              <w:t xml:space="preserve">, en el que se indique ubicación, marca, modelo y el número de serie de los equipos que integran el Servicio </w:t>
            </w:r>
            <w:r>
              <w:rPr>
                <w:rFonts w:eastAsia="Calibri" w:cs="Calibri"/>
                <w:color w:val="000000"/>
                <w:sz w:val="16"/>
                <w:szCs w:val="16"/>
              </w:rPr>
              <w:t>de arrendamiento de Impresión y Digitalización.</w:t>
            </w:r>
          </w:p>
          <w:p w14:paraId="4B6055D3" w14:textId="609F4386" w:rsidR="003B4B19" w:rsidRPr="003B4B19" w:rsidRDefault="003B4B19" w:rsidP="003B4B19">
            <w:pPr>
              <w:pBdr>
                <w:top w:val="nil"/>
                <w:left w:val="nil"/>
                <w:bottom w:val="nil"/>
                <w:right w:val="nil"/>
                <w:between w:val="nil"/>
              </w:pBdr>
              <w:spacing w:after="0"/>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C96E8C" w14:textId="2B6C9212" w:rsidR="005153CC" w:rsidRPr="003E2C41" w:rsidRDefault="005153CC" w:rsidP="005153CC">
            <w:pPr>
              <w:pBdr>
                <w:top w:val="nil"/>
                <w:left w:val="nil"/>
                <w:bottom w:val="nil"/>
                <w:right w:val="nil"/>
                <w:between w:val="nil"/>
              </w:pBdr>
              <w:spacing w:after="160"/>
              <w:rPr>
                <w:rFonts w:eastAsia="Calibri" w:cs="Calibri"/>
                <w:color w:val="000000"/>
                <w:sz w:val="16"/>
                <w:szCs w:val="16"/>
              </w:rPr>
            </w:pPr>
            <w:r w:rsidRPr="003E2C41">
              <w:rPr>
                <w:rFonts w:eastAsia="Calibri" w:cs="Calibri"/>
                <w:color w:val="000000"/>
                <w:sz w:val="16"/>
                <w:szCs w:val="16"/>
              </w:rPr>
              <w:t xml:space="preserve">Servicio incluido dentro del </w:t>
            </w:r>
            <w:r w:rsidR="00F372B6" w:rsidRPr="003E2C41">
              <w:rPr>
                <w:rFonts w:eastAsia="Calibri" w:cs="Calibri"/>
                <w:color w:val="000000"/>
                <w:sz w:val="16"/>
                <w:szCs w:val="16"/>
              </w:rPr>
              <w:t xml:space="preserve">arrendamiento </w:t>
            </w:r>
            <w:r w:rsidRPr="003E2C41">
              <w:rPr>
                <w:rFonts w:eastAsia="Calibri" w:cs="Calibri"/>
                <w:color w:val="000000"/>
                <w:sz w:val="16"/>
                <w:szCs w:val="16"/>
              </w:rPr>
              <w:t>de Impresión y Digitalización.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2C41B" w14:textId="6D9EC699" w:rsidR="005153CC" w:rsidRPr="003E2C41" w:rsidRDefault="00BA409B" w:rsidP="00D44ED7">
            <w:pPr>
              <w:pBdr>
                <w:top w:val="nil"/>
                <w:left w:val="nil"/>
                <w:bottom w:val="nil"/>
                <w:right w:val="nil"/>
                <w:between w:val="nil"/>
              </w:pBdr>
              <w:spacing w:after="160"/>
              <w:jc w:val="center"/>
              <w:rPr>
                <w:rFonts w:eastAsia="Calibri" w:cs="Calibri"/>
                <w:color w:val="000000"/>
                <w:sz w:val="16"/>
                <w:szCs w:val="16"/>
              </w:rPr>
            </w:pPr>
            <w:r>
              <w:rPr>
                <w:rFonts w:eastAsia="Calibri" w:cs="Calibri"/>
                <w:sz w:val="16"/>
                <w:szCs w:val="16"/>
              </w:rPr>
              <w:t xml:space="preserve">Dentro de los </w:t>
            </w:r>
            <w:r w:rsidRPr="00F14E5B">
              <w:rPr>
                <w:rFonts w:eastAsia="Calibri" w:cs="Calibri"/>
                <w:color w:val="000000"/>
                <w:sz w:val="16"/>
                <w:szCs w:val="16"/>
              </w:rPr>
              <w:t>10 días hábiles</w:t>
            </w:r>
            <w:r w:rsidRPr="00F14E5B">
              <w:rPr>
                <w:rFonts w:eastAsia="Calibri" w:cs="Calibri"/>
                <w:color w:val="000000"/>
                <w:szCs w:val="22"/>
              </w:rPr>
              <w:t xml:space="preserve"> </w:t>
            </w:r>
            <w:r w:rsidRPr="00F14E5B">
              <w:rPr>
                <w:rFonts w:eastAsia="Calibri" w:cs="Calibri"/>
                <w:color w:val="000000"/>
                <w:sz w:val="16"/>
                <w:szCs w:val="16"/>
              </w:rPr>
              <w:t>a partir de la entrega del equipo</w:t>
            </w:r>
          </w:p>
        </w:tc>
      </w:tr>
      <w:tr w:rsidR="00BA409B" w:rsidRPr="003E2C41" w14:paraId="0495EC19" w14:textId="77777777" w:rsidTr="00A34132">
        <w:trPr>
          <w:trHeight w:val="68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3A2F95" w14:textId="2649749D" w:rsidR="00BA409B" w:rsidRPr="003E2C41" w:rsidRDefault="00BA409B" w:rsidP="00BA409B">
            <w:pPr>
              <w:pBdr>
                <w:top w:val="nil"/>
                <w:left w:val="nil"/>
                <w:bottom w:val="nil"/>
                <w:right w:val="nil"/>
                <w:between w:val="nil"/>
              </w:pBdr>
              <w:spacing w:after="160"/>
              <w:jc w:val="left"/>
              <w:rPr>
                <w:rFonts w:eastAsia="Calibri" w:cs="Calibri"/>
                <w:color w:val="000000"/>
                <w:sz w:val="16"/>
                <w:szCs w:val="16"/>
              </w:rPr>
            </w:pPr>
            <w:r w:rsidRPr="003E2C41">
              <w:rPr>
                <w:rFonts w:eastAsia="Calibri" w:cs="Calibri"/>
                <w:color w:val="000000"/>
                <w:sz w:val="16"/>
                <w:szCs w:val="16"/>
              </w:rPr>
              <w:t>Mesa de Ayuda</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4021CD" w14:textId="6D4FF701" w:rsidR="00BA409B" w:rsidRPr="003E2C41" w:rsidRDefault="00BA409B" w:rsidP="00BA409B">
            <w:pPr>
              <w:pBdr>
                <w:top w:val="nil"/>
                <w:left w:val="nil"/>
                <w:bottom w:val="nil"/>
                <w:right w:val="nil"/>
                <w:between w:val="nil"/>
              </w:pBdr>
              <w:spacing w:after="0"/>
              <w:rPr>
                <w:rFonts w:eastAsia="Calibri" w:cs="Calibri"/>
                <w:color w:val="000000"/>
                <w:sz w:val="16"/>
                <w:szCs w:val="16"/>
              </w:rPr>
            </w:pPr>
            <w:r w:rsidRPr="003E2C41">
              <w:rPr>
                <w:rFonts w:eastAsia="Calibri" w:cs="Calibri"/>
                <w:color w:val="000000"/>
                <w:sz w:val="16"/>
                <w:szCs w:val="16"/>
              </w:rPr>
              <w:t xml:space="preserve">Poner a disposición de </w:t>
            </w:r>
            <w:r>
              <w:rPr>
                <w:rFonts w:eastAsia="Calibri" w:cs="Calibri"/>
                <w:color w:val="000000"/>
                <w:sz w:val="16"/>
                <w:szCs w:val="16"/>
              </w:rPr>
              <w:t xml:space="preserve">las </w:t>
            </w:r>
            <w:r w:rsidR="00FF62EF">
              <w:rPr>
                <w:rFonts w:eastAsia="Calibri" w:cs="Calibri"/>
                <w:color w:val="000000"/>
                <w:sz w:val="16"/>
                <w:szCs w:val="16"/>
              </w:rPr>
              <w:t>Dependencias o Entidades</w:t>
            </w:r>
            <w:r w:rsidRPr="003E2C41">
              <w:rPr>
                <w:rFonts w:eastAsia="Calibri" w:cs="Calibri"/>
                <w:color w:val="000000"/>
                <w:sz w:val="16"/>
                <w:szCs w:val="16"/>
              </w:rPr>
              <w:t xml:space="preserve"> una Mesa de Ayuda para el levantamiento de reportes de fallas de los equipos.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D7191" w14:textId="3400D688" w:rsidR="00BA409B" w:rsidRPr="003E2C41" w:rsidRDefault="00BA409B" w:rsidP="00BA409B">
            <w:pPr>
              <w:pBdr>
                <w:top w:val="nil"/>
                <w:left w:val="nil"/>
                <w:bottom w:val="nil"/>
                <w:right w:val="nil"/>
                <w:between w:val="nil"/>
              </w:pBdr>
              <w:spacing w:after="160"/>
              <w:rPr>
                <w:rFonts w:eastAsia="Calibri" w:cs="Calibri"/>
                <w:color w:val="000000"/>
                <w:sz w:val="16"/>
                <w:szCs w:val="16"/>
              </w:rPr>
            </w:pPr>
            <w:r w:rsidRPr="003E2C41">
              <w:rPr>
                <w:rFonts w:eastAsia="Calibri" w:cs="Calibri"/>
                <w:color w:val="000000"/>
                <w:sz w:val="16"/>
                <w:szCs w:val="16"/>
              </w:rPr>
              <w:t>Servicio incluido dentro del arrendamiento de Impresión y Digitalización.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DA9514" w14:textId="4FC08860" w:rsidR="00BA409B" w:rsidRPr="003E2C41" w:rsidRDefault="00AE5270" w:rsidP="00BA409B">
            <w:pPr>
              <w:pBdr>
                <w:top w:val="nil"/>
                <w:left w:val="nil"/>
                <w:bottom w:val="nil"/>
                <w:right w:val="nil"/>
                <w:between w:val="nil"/>
              </w:pBdr>
              <w:spacing w:after="160"/>
              <w:jc w:val="center"/>
              <w:rPr>
                <w:rFonts w:eastAsia="Calibri" w:cs="Calibri"/>
                <w:color w:val="000000"/>
                <w:sz w:val="16"/>
                <w:szCs w:val="16"/>
              </w:rPr>
            </w:pPr>
            <w:r>
              <w:rPr>
                <w:rFonts w:eastAsia="Calibri" w:cs="Calibri"/>
                <w:sz w:val="16"/>
                <w:szCs w:val="16"/>
              </w:rPr>
              <w:t xml:space="preserve">Dentro de los </w:t>
            </w:r>
            <w:r w:rsidR="00BA409B" w:rsidRPr="00F14E5B">
              <w:rPr>
                <w:rFonts w:eastAsia="Calibri" w:cs="Calibri"/>
                <w:sz w:val="16"/>
                <w:szCs w:val="16"/>
              </w:rPr>
              <w:t>5 días hábiles</w:t>
            </w:r>
            <w:r w:rsidR="00BA409B" w:rsidRPr="00F14E5B">
              <w:rPr>
                <w:rFonts w:eastAsia="Calibri" w:cs="Calibri"/>
                <w:szCs w:val="22"/>
              </w:rPr>
              <w:t xml:space="preserve"> </w:t>
            </w:r>
            <w:r w:rsidR="00BA409B" w:rsidRPr="00F14E5B">
              <w:rPr>
                <w:rFonts w:eastAsia="Calibri" w:cs="Calibri"/>
                <w:sz w:val="16"/>
                <w:szCs w:val="16"/>
              </w:rPr>
              <w:t xml:space="preserve">posteriores a la fecha de </w:t>
            </w:r>
            <w:r w:rsidR="00BA409B">
              <w:rPr>
                <w:rFonts w:eastAsia="Calibri" w:cs="Calibri"/>
                <w:sz w:val="16"/>
                <w:szCs w:val="16"/>
              </w:rPr>
              <w:t>inicio del servicio</w:t>
            </w:r>
            <w:r w:rsidR="00BA409B" w:rsidRPr="00F14E5B">
              <w:rPr>
                <w:rFonts w:eastAsia="Calibri" w:cs="Calibri"/>
                <w:sz w:val="16"/>
                <w:szCs w:val="16"/>
              </w:rPr>
              <w:t>.</w:t>
            </w:r>
          </w:p>
        </w:tc>
      </w:tr>
      <w:tr w:rsidR="00BA409B" w:rsidRPr="003E2C41" w14:paraId="304C7FCB" w14:textId="77777777" w:rsidTr="00A34132">
        <w:trPr>
          <w:trHeight w:val="68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A4D35" w14:textId="0955D711" w:rsidR="00BA409B" w:rsidRPr="003E2C41" w:rsidRDefault="00BA409B" w:rsidP="00BA409B">
            <w:pPr>
              <w:pBdr>
                <w:top w:val="nil"/>
                <w:left w:val="nil"/>
                <w:bottom w:val="nil"/>
                <w:right w:val="nil"/>
                <w:between w:val="nil"/>
              </w:pBdr>
              <w:spacing w:after="160"/>
              <w:jc w:val="left"/>
              <w:rPr>
                <w:rFonts w:eastAsia="Calibri" w:cs="Calibri"/>
                <w:color w:val="000000"/>
                <w:sz w:val="16"/>
                <w:szCs w:val="16"/>
              </w:rPr>
            </w:pPr>
            <w:r w:rsidRPr="003E2C41">
              <w:rPr>
                <w:rFonts w:eastAsia="Calibri" w:cs="Calibri"/>
                <w:color w:val="000000"/>
                <w:sz w:val="16"/>
                <w:szCs w:val="16"/>
              </w:rPr>
              <w:t>Entregab</w:t>
            </w:r>
            <w:r>
              <w:rPr>
                <w:rFonts w:eastAsia="Calibri" w:cs="Calibri"/>
                <w:color w:val="000000"/>
                <w:sz w:val="16"/>
                <w:szCs w:val="16"/>
              </w:rPr>
              <w:t>le</w:t>
            </w:r>
            <w:r w:rsidRPr="003E2C41">
              <w:rPr>
                <w:rFonts w:eastAsia="Calibri" w:cs="Calibri"/>
                <w:color w:val="000000"/>
                <w:sz w:val="16"/>
                <w:szCs w:val="16"/>
              </w:rPr>
              <w:t>s</w:t>
            </w:r>
            <w:r>
              <w:rPr>
                <w:rFonts w:eastAsia="Calibri" w:cs="Calibri"/>
                <w:color w:val="000000"/>
                <w:sz w:val="16"/>
                <w:szCs w:val="16"/>
              </w:rPr>
              <w:t xml:space="preserve"> mensuales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A09EF1" w14:textId="77777777" w:rsidR="00CA270B" w:rsidRPr="00CA270B" w:rsidRDefault="00CA270B" w:rsidP="00CA270B">
            <w:pPr>
              <w:pBdr>
                <w:top w:val="nil"/>
                <w:left w:val="nil"/>
                <w:bottom w:val="nil"/>
                <w:right w:val="nil"/>
                <w:between w:val="nil"/>
              </w:pBdr>
              <w:spacing w:after="0"/>
              <w:rPr>
                <w:rFonts w:eastAsia="Calibri" w:cs="Calibri"/>
                <w:color w:val="000000"/>
                <w:sz w:val="16"/>
                <w:szCs w:val="16"/>
              </w:rPr>
            </w:pPr>
            <w:r w:rsidRPr="00CA270B">
              <w:rPr>
                <w:rFonts w:eastAsia="Calibri" w:cs="Calibri"/>
                <w:color w:val="000000"/>
                <w:sz w:val="16"/>
                <w:szCs w:val="16"/>
              </w:rPr>
              <w:t>Relación total de equipos activos.</w:t>
            </w:r>
          </w:p>
          <w:p w14:paraId="3F2F2BDF" w14:textId="47DC4C11" w:rsidR="00CA270B" w:rsidRDefault="00CA270B" w:rsidP="00CA270B">
            <w:pPr>
              <w:pBdr>
                <w:top w:val="nil"/>
                <w:left w:val="nil"/>
                <w:bottom w:val="nil"/>
                <w:right w:val="nil"/>
                <w:between w:val="nil"/>
              </w:pBdr>
              <w:spacing w:after="0"/>
              <w:rPr>
                <w:rFonts w:eastAsia="Calibri" w:cs="Calibri"/>
                <w:color w:val="000000"/>
                <w:sz w:val="16"/>
                <w:szCs w:val="16"/>
              </w:rPr>
            </w:pPr>
            <w:r w:rsidRPr="00CA270B">
              <w:rPr>
                <w:rFonts w:eastAsia="Calibri" w:cs="Calibri"/>
                <w:color w:val="000000"/>
                <w:sz w:val="16"/>
                <w:szCs w:val="16"/>
              </w:rPr>
              <w:t>Reporte de incidencias</w:t>
            </w:r>
          </w:p>
          <w:p w14:paraId="72830CA3" w14:textId="1A37989C" w:rsidR="00CA270B" w:rsidRPr="00CA270B" w:rsidRDefault="00CA270B" w:rsidP="00CA270B">
            <w:pPr>
              <w:pBdr>
                <w:top w:val="nil"/>
                <w:left w:val="nil"/>
                <w:bottom w:val="nil"/>
                <w:right w:val="nil"/>
                <w:between w:val="nil"/>
              </w:pBdr>
              <w:rPr>
                <w:rFonts w:eastAsia="Calibri" w:cs="Calibri"/>
                <w:color w:val="000000"/>
                <w:sz w:val="16"/>
                <w:szCs w:val="16"/>
              </w:rPr>
            </w:pPr>
            <w:r w:rsidRPr="00CA270B">
              <w:rPr>
                <w:rFonts w:eastAsia="Calibri" w:cs="Calibri"/>
                <w:color w:val="000000"/>
                <w:sz w:val="16"/>
                <w:szCs w:val="16"/>
              </w:rPr>
              <w:t xml:space="preserve">El </w:t>
            </w:r>
            <w:r w:rsidR="00CB343D">
              <w:rPr>
                <w:rFonts w:eastAsia="Calibri" w:cs="Calibri"/>
                <w:color w:val="000000"/>
                <w:sz w:val="16"/>
                <w:szCs w:val="16"/>
              </w:rPr>
              <w:t>Proveedor</w:t>
            </w:r>
            <w:r w:rsidRPr="00CA270B">
              <w:rPr>
                <w:rFonts w:eastAsia="Calibri" w:cs="Calibri"/>
                <w:color w:val="000000"/>
                <w:sz w:val="16"/>
                <w:szCs w:val="16"/>
              </w:rPr>
              <w:t xml:space="preserve"> entregará en un plazo no mayor a 10 días hábiles a partir de la solicitud del </w:t>
            </w:r>
            <w:r w:rsidR="001855BC">
              <w:rPr>
                <w:rFonts w:eastAsia="Calibri" w:cs="Calibri"/>
                <w:color w:val="000000"/>
                <w:sz w:val="16"/>
                <w:szCs w:val="16"/>
              </w:rPr>
              <w:t>Administrador del Contrato</w:t>
            </w:r>
            <w:r w:rsidRPr="00CA270B">
              <w:rPr>
                <w:rFonts w:eastAsia="Calibri" w:cs="Calibri"/>
                <w:color w:val="000000"/>
                <w:sz w:val="16"/>
                <w:szCs w:val="16"/>
              </w:rPr>
              <w:t xml:space="preserve"> la relación de equipamiento instalado en el que por lo menos se indique marca, modelo y el número de serie de los equipos que integran el Servicio de Arrendamiento. Estas relaciones podrán ser solicitadas en cualquier momento durante la vigencia del contrato.</w:t>
            </w:r>
          </w:p>
          <w:p w14:paraId="1E20AC58" w14:textId="5F381593" w:rsidR="00BA409B" w:rsidRPr="003E2C41" w:rsidRDefault="00BA409B" w:rsidP="00BA409B">
            <w:pPr>
              <w:pBdr>
                <w:top w:val="nil"/>
                <w:left w:val="nil"/>
                <w:bottom w:val="nil"/>
                <w:right w:val="nil"/>
                <w:between w:val="nil"/>
              </w:pBdr>
              <w:spacing w:after="0"/>
              <w:rPr>
                <w:rFonts w:eastAsia="Calibri" w:cs="Calibri"/>
                <w:color w:val="000000"/>
                <w:sz w:val="16"/>
                <w:szCs w:val="16"/>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806763" w14:textId="08218D0A" w:rsidR="00BA409B" w:rsidRPr="003E2C41" w:rsidRDefault="00BA409B" w:rsidP="00BA409B">
            <w:pPr>
              <w:pBdr>
                <w:top w:val="nil"/>
                <w:left w:val="nil"/>
                <w:bottom w:val="nil"/>
                <w:right w:val="nil"/>
                <w:between w:val="nil"/>
              </w:pBdr>
              <w:spacing w:after="160"/>
              <w:rPr>
                <w:rFonts w:eastAsia="Calibri" w:cs="Calibri"/>
                <w:color w:val="000000"/>
                <w:sz w:val="16"/>
                <w:szCs w:val="16"/>
              </w:rPr>
            </w:pPr>
            <w:r w:rsidRPr="003E2C41">
              <w:rPr>
                <w:rFonts w:eastAsia="Calibri" w:cs="Calibri"/>
                <w:color w:val="000000"/>
                <w:sz w:val="16"/>
                <w:szCs w:val="16"/>
              </w:rPr>
              <w:t>Servicio incluido dentro del arrendamiento de Impresión y Digitalización.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0B1C60" w14:textId="45027C03" w:rsidR="00BA409B" w:rsidRPr="003E2C41" w:rsidRDefault="00AE5270" w:rsidP="00BA409B">
            <w:pPr>
              <w:pBdr>
                <w:top w:val="nil"/>
                <w:left w:val="nil"/>
                <w:bottom w:val="nil"/>
                <w:right w:val="nil"/>
                <w:between w:val="nil"/>
              </w:pBdr>
              <w:spacing w:after="160"/>
              <w:jc w:val="center"/>
              <w:rPr>
                <w:rFonts w:eastAsia="Calibri" w:cs="Calibri"/>
                <w:color w:val="000000"/>
                <w:sz w:val="16"/>
                <w:szCs w:val="16"/>
              </w:rPr>
            </w:pPr>
            <w:r>
              <w:rPr>
                <w:rFonts w:eastAsia="Calibri" w:cs="Calibri"/>
                <w:color w:val="000000"/>
                <w:sz w:val="16"/>
                <w:szCs w:val="16"/>
              </w:rPr>
              <w:t xml:space="preserve">Dentro de los </w:t>
            </w:r>
            <w:r w:rsidR="00BA409B" w:rsidRPr="003E2C41">
              <w:rPr>
                <w:rFonts w:eastAsia="Calibri" w:cs="Calibri"/>
                <w:color w:val="000000"/>
                <w:sz w:val="16"/>
                <w:szCs w:val="16"/>
              </w:rPr>
              <w:t>10 días hábiles</w:t>
            </w:r>
            <w:r w:rsidR="00BA409B" w:rsidRPr="003E2C41">
              <w:rPr>
                <w:rFonts w:eastAsia="Calibri" w:cs="Calibri"/>
                <w:color w:val="000000"/>
                <w:szCs w:val="22"/>
              </w:rPr>
              <w:t xml:space="preserve"> </w:t>
            </w:r>
            <w:r w:rsidR="00BA409B">
              <w:rPr>
                <w:rFonts w:eastAsia="Calibri" w:cs="Calibri"/>
                <w:color w:val="000000"/>
                <w:sz w:val="16"/>
                <w:szCs w:val="16"/>
              </w:rPr>
              <w:t>a partir del primer día de cada mes</w:t>
            </w:r>
          </w:p>
        </w:tc>
      </w:tr>
      <w:tr w:rsidR="00BA409B" w:rsidRPr="003E2C41" w14:paraId="222761C6" w14:textId="77777777" w:rsidTr="00501072">
        <w:trPr>
          <w:trHeight w:val="68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6ADF4A" w14:textId="089A4A76" w:rsidR="00BA409B" w:rsidRPr="003E2C41" w:rsidRDefault="00BA409B" w:rsidP="00BA409B">
            <w:pPr>
              <w:pBdr>
                <w:top w:val="nil"/>
                <w:left w:val="nil"/>
                <w:bottom w:val="nil"/>
                <w:right w:val="nil"/>
                <w:between w:val="nil"/>
              </w:pBdr>
              <w:spacing w:after="160"/>
              <w:jc w:val="left"/>
              <w:rPr>
                <w:rFonts w:eastAsia="Calibri" w:cs="Calibri"/>
                <w:color w:val="000000"/>
                <w:sz w:val="16"/>
                <w:szCs w:val="16"/>
              </w:rPr>
            </w:pPr>
            <w:r w:rsidRPr="003E2C41">
              <w:rPr>
                <w:rFonts w:eastAsia="Calibri" w:cs="Calibri"/>
                <w:color w:val="000000"/>
                <w:sz w:val="16"/>
                <w:szCs w:val="16"/>
              </w:rPr>
              <w:t xml:space="preserve">Atención de fallas en  Las </w:t>
            </w:r>
            <w:r w:rsidR="00FF62EF">
              <w:rPr>
                <w:rFonts w:eastAsia="Calibri" w:cs="Calibri"/>
                <w:color w:val="000000"/>
                <w:sz w:val="16"/>
                <w:szCs w:val="16"/>
              </w:rPr>
              <w:t>Dependencias o Entidades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04F7FE" w14:textId="3F560DAA" w:rsidR="00BA409B" w:rsidRPr="003E2C41" w:rsidRDefault="00BA409B" w:rsidP="00BA409B">
            <w:pPr>
              <w:pBdr>
                <w:top w:val="nil"/>
                <w:left w:val="nil"/>
                <w:bottom w:val="nil"/>
                <w:right w:val="nil"/>
                <w:between w:val="nil"/>
              </w:pBdr>
              <w:spacing w:after="160"/>
              <w:rPr>
                <w:rFonts w:eastAsia="Calibri" w:cs="Calibri"/>
                <w:color w:val="000000"/>
                <w:sz w:val="16"/>
                <w:szCs w:val="16"/>
              </w:rPr>
            </w:pPr>
            <w:r w:rsidRPr="003E2C41">
              <w:rPr>
                <w:rFonts w:eastAsia="Calibri" w:cs="Calibri"/>
                <w:color w:val="000000"/>
                <w:sz w:val="16"/>
                <w:szCs w:val="16"/>
              </w:rPr>
              <w:t>Atención y reparación de fallas y problemas relacionadas con los equipos.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AAAA81" w14:textId="35FADC93" w:rsidR="00BA409B" w:rsidRPr="003E2C41" w:rsidRDefault="00BA409B" w:rsidP="00BA409B">
            <w:pPr>
              <w:pBdr>
                <w:top w:val="nil"/>
                <w:left w:val="nil"/>
                <w:bottom w:val="nil"/>
                <w:right w:val="nil"/>
                <w:between w:val="nil"/>
              </w:pBdr>
              <w:spacing w:after="160"/>
              <w:rPr>
                <w:rFonts w:eastAsia="Calibri" w:cs="Calibri"/>
                <w:color w:val="000000"/>
                <w:sz w:val="16"/>
                <w:szCs w:val="16"/>
              </w:rPr>
            </w:pPr>
            <w:r w:rsidRPr="003E2C41">
              <w:rPr>
                <w:rFonts w:eastAsia="Calibri" w:cs="Calibri"/>
                <w:color w:val="000000"/>
                <w:sz w:val="16"/>
                <w:szCs w:val="16"/>
              </w:rPr>
              <w:t>Todos los equipos que se detallan en el presente Anexo Técnico.</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689F12" w14:textId="77777777" w:rsidR="00BA409B" w:rsidRPr="003E2C41" w:rsidRDefault="00BA409B" w:rsidP="00BA409B">
            <w:pPr>
              <w:pBdr>
                <w:top w:val="nil"/>
                <w:left w:val="nil"/>
                <w:bottom w:val="nil"/>
                <w:right w:val="nil"/>
                <w:between w:val="nil"/>
              </w:pBdr>
              <w:spacing w:after="160"/>
              <w:rPr>
                <w:rFonts w:eastAsia="Calibri" w:cs="Calibri"/>
                <w:color w:val="000000"/>
                <w:sz w:val="16"/>
                <w:szCs w:val="16"/>
              </w:rPr>
            </w:pPr>
            <w:r w:rsidRPr="003E2C41">
              <w:rPr>
                <w:rFonts w:eastAsia="Calibri" w:cs="Calibri"/>
                <w:color w:val="000000"/>
                <w:sz w:val="16"/>
                <w:szCs w:val="16"/>
              </w:rPr>
              <w:t>Para la CDMX y Área Metropolitana el tiempo de atención será como máximo cuatro horas, en días laborables y en un horario de 9:00 a 19:00 horas contadas a partir del levantamiento del reporte y el tiempo de reparación en un plazo no mayor a un día hábil incluyendo el tiempo de atención.</w:t>
            </w:r>
          </w:p>
          <w:p w14:paraId="09AB4019" w14:textId="77777777" w:rsidR="00BA409B" w:rsidRPr="003E2C41" w:rsidRDefault="00BA409B" w:rsidP="00BA409B">
            <w:pPr>
              <w:pBdr>
                <w:top w:val="nil"/>
                <w:left w:val="nil"/>
                <w:bottom w:val="nil"/>
                <w:right w:val="nil"/>
                <w:between w:val="nil"/>
              </w:pBdr>
              <w:spacing w:after="0"/>
              <w:rPr>
                <w:rFonts w:eastAsia="Calibri" w:cs="Calibri"/>
                <w:color w:val="000000"/>
                <w:sz w:val="16"/>
                <w:szCs w:val="16"/>
              </w:rPr>
            </w:pPr>
            <w:r w:rsidRPr="003E2C41">
              <w:rPr>
                <w:rFonts w:eastAsia="Calibri" w:cs="Calibri"/>
                <w:color w:val="000000"/>
                <w:sz w:val="16"/>
                <w:szCs w:val="16"/>
              </w:rPr>
              <w:t xml:space="preserve">Para las zonas foráneas el tiempo de atención será como máximo un día hábil y en horario de 9:00 a 19:00 horas a partir del levantamiento del reporte. El tiempo de reparación en un plazo no mayor a dos días </w:t>
            </w:r>
            <w:r w:rsidRPr="003E2C41">
              <w:rPr>
                <w:rFonts w:eastAsia="Calibri" w:cs="Calibri"/>
                <w:color w:val="000000"/>
                <w:sz w:val="16"/>
                <w:szCs w:val="16"/>
              </w:rPr>
              <w:lastRenderedPageBreak/>
              <w:t>hábiles incluyendo el tiempo de atención.</w:t>
            </w:r>
          </w:p>
          <w:p w14:paraId="775C11E4" w14:textId="606247C8" w:rsidR="00BA409B" w:rsidRPr="003E2C41" w:rsidRDefault="00BA409B" w:rsidP="00BA409B">
            <w:pPr>
              <w:pBdr>
                <w:top w:val="nil"/>
                <w:left w:val="nil"/>
                <w:bottom w:val="nil"/>
                <w:right w:val="nil"/>
                <w:between w:val="nil"/>
              </w:pBdr>
              <w:spacing w:after="160"/>
              <w:rPr>
                <w:rFonts w:eastAsia="Calibri" w:cs="Calibri"/>
                <w:color w:val="000000"/>
                <w:sz w:val="16"/>
                <w:szCs w:val="16"/>
              </w:rPr>
            </w:pPr>
          </w:p>
        </w:tc>
      </w:tr>
    </w:tbl>
    <w:p w14:paraId="160058D7" w14:textId="7970A5E0" w:rsidR="00DA4065" w:rsidRPr="009A7055" w:rsidRDefault="00BA6867" w:rsidP="00D22DC4">
      <w:pPr>
        <w:pStyle w:val="Ttulo1"/>
        <w:rPr>
          <w:rFonts w:eastAsia="Times New Roman" w:cs="Times New Roman"/>
        </w:rPr>
      </w:pPr>
      <w:bookmarkStart w:id="55" w:name="_heading=h.3o7alnk" w:colFirst="0" w:colLast="0"/>
      <w:bookmarkStart w:id="56" w:name="_Toc26962032"/>
      <w:bookmarkEnd w:id="55"/>
      <w:r w:rsidRPr="009A7055">
        <w:lastRenderedPageBreak/>
        <w:t>Consumibles</w:t>
      </w:r>
      <w:bookmarkEnd w:id="56"/>
    </w:p>
    <w:p w14:paraId="265CF93D" w14:textId="0DF217F3" w:rsidR="00DA4065" w:rsidRPr="003E2C41" w:rsidRDefault="00D023B6" w:rsidP="00B43725">
      <w:r>
        <w:t xml:space="preserve">El </w:t>
      </w:r>
      <w:r w:rsidR="00CB343D">
        <w:t>Proveedor</w:t>
      </w:r>
      <w:r w:rsidR="00767FD9" w:rsidRPr="003E2C41">
        <w:t xml:space="preserve"> se compromete a suministrar los equipos de impresión y multifuncionales con cartuchos de </w:t>
      </w:r>
      <w:r w:rsidR="007C71A0" w:rsidRPr="003E2C41">
        <w:t>tóner</w:t>
      </w:r>
      <w:r w:rsidR="00767FD9" w:rsidRPr="003E2C41">
        <w:t xml:space="preserve"> nuevos y originales, de la calidad y marca recomendadas por el fabricante (no se aceptarán </w:t>
      </w:r>
      <w:r w:rsidR="007C71A0" w:rsidRPr="003E2C41">
        <w:t>tóneres</w:t>
      </w:r>
      <w:r w:rsidR="00767FD9" w:rsidRPr="003E2C41">
        <w:t xml:space="preserve"> genéricos</w:t>
      </w:r>
      <w:r w:rsidR="00861A4D" w:rsidRPr="003E2C41">
        <w:t xml:space="preserve"> ni c</w:t>
      </w:r>
      <w:r w:rsidR="00E522D1" w:rsidRPr="003E2C41">
        <w:t>ompa</w:t>
      </w:r>
      <w:r w:rsidR="00861A4D" w:rsidRPr="003E2C41">
        <w:t>tibles</w:t>
      </w:r>
      <w:r w:rsidR="00767FD9" w:rsidRPr="003E2C41">
        <w:t>).</w:t>
      </w:r>
    </w:p>
    <w:p w14:paraId="57D2576D" w14:textId="1FEDB84D" w:rsidR="00DA4065" w:rsidRDefault="00767FD9" w:rsidP="00B43725">
      <w:r w:rsidRPr="003E2C41">
        <w:t xml:space="preserve">Adicional al </w:t>
      </w:r>
      <w:r w:rsidR="007C71A0" w:rsidRPr="003E2C41">
        <w:t>tóner</w:t>
      </w:r>
      <w:r w:rsidRPr="003E2C41">
        <w:t xml:space="preserve"> instalado de fábrica, </w:t>
      </w:r>
      <w:r w:rsidR="00D023B6">
        <w:t xml:space="preserve">el </w:t>
      </w:r>
      <w:r w:rsidR="00CB343D">
        <w:t>Proveedor</w:t>
      </w:r>
      <w:r w:rsidR="00BA6867" w:rsidRPr="003E2C41">
        <w:t xml:space="preserve"> </w:t>
      </w:r>
      <w:r w:rsidRPr="003E2C41">
        <w:t>deberá suministrar los consumibles descritos en la tabla siguiente:</w:t>
      </w:r>
    </w:p>
    <w:tbl>
      <w:tblPr>
        <w:tblStyle w:val="3"/>
        <w:tblW w:w="9072" w:type="dxa"/>
        <w:jc w:val="center"/>
        <w:tblInd w:w="0" w:type="dxa"/>
        <w:tblLayout w:type="fixed"/>
        <w:tblLook w:val="0400" w:firstRow="0" w:lastRow="0" w:firstColumn="0" w:lastColumn="0" w:noHBand="0" w:noVBand="1"/>
      </w:tblPr>
      <w:tblGrid>
        <w:gridCol w:w="726"/>
        <w:gridCol w:w="1393"/>
        <w:gridCol w:w="6953"/>
      </w:tblGrid>
      <w:tr w:rsidR="00E123A5" w:rsidRPr="004B5D4B" w14:paraId="2F260BE6" w14:textId="77777777" w:rsidTr="00396ACF">
        <w:trPr>
          <w:trHeight w:val="440"/>
          <w:jc w:val="center"/>
        </w:trPr>
        <w:tc>
          <w:tcPr>
            <w:tcW w:w="7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68" w:type="dxa"/>
              <w:bottom w:w="0" w:type="dxa"/>
              <w:right w:w="68" w:type="dxa"/>
            </w:tcMar>
            <w:vAlign w:val="center"/>
          </w:tcPr>
          <w:p w14:paraId="1588D6FF" w14:textId="77777777" w:rsidR="00E123A5" w:rsidRPr="004B5D4B" w:rsidRDefault="00E123A5" w:rsidP="00496EC0">
            <w:pPr>
              <w:spacing w:after="142" w:line="276" w:lineRule="auto"/>
              <w:jc w:val="center"/>
              <w:rPr>
                <w:rFonts w:eastAsia="Times New Roman" w:cs="Times New Roman"/>
                <w:color w:val="000000"/>
              </w:rPr>
            </w:pPr>
            <w:r w:rsidRPr="004B5D4B">
              <w:rPr>
                <w:b/>
                <w:color w:val="000000"/>
                <w:sz w:val="16"/>
                <w:szCs w:val="16"/>
              </w:rPr>
              <w:t>Perfil</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68" w:type="dxa"/>
              <w:bottom w:w="0" w:type="dxa"/>
              <w:right w:w="68" w:type="dxa"/>
            </w:tcMar>
            <w:vAlign w:val="center"/>
          </w:tcPr>
          <w:p w14:paraId="3DACAE1B" w14:textId="77777777" w:rsidR="00E123A5" w:rsidRPr="004B5D4B" w:rsidRDefault="00E123A5" w:rsidP="00496EC0">
            <w:pPr>
              <w:spacing w:after="142" w:line="276" w:lineRule="auto"/>
              <w:jc w:val="center"/>
              <w:rPr>
                <w:rFonts w:eastAsia="Times New Roman" w:cs="Times New Roman"/>
                <w:color w:val="000000"/>
              </w:rPr>
            </w:pPr>
            <w:r w:rsidRPr="004B5D4B">
              <w:rPr>
                <w:b/>
                <w:color w:val="000000"/>
                <w:sz w:val="16"/>
                <w:szCs w:val="16"/>
              </w:rPr>
              <w:t>Equipo</w:t>
            </w:r>
          </w:p>
        </w:tc>
        <w:tc>
          <w:tcPr>
            <w:tcW w:w="69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68" w:type="dxa"/>
              <w:bottom w:w="0" w:type="dxa"/>
              <w:right w:w="68" w:type="dxa"/>
            </w:tcMar>
            <w:vAlign w:val="center"/>
          </w:tcPr>
          <w:p w14:paraId="24A027DD" w14:textId="77777777" w:rsidR="00E123A5" w:rsidRPr="004B5D4B" w:rsidRDefault="00E123A5" w:rsidP="00496EC0">
            <w:pPr>
              <w:spacing w:after="142" w:line="276" w:lineRule="auto"/>
              <w:jc w:val="center"/>
              <w:rPr>
                <w:rFonts w:eastAsia="Times New Roman" w:cs="Times New Roman"/>
                <w:color w:val="000000"/>
              </w:rPr>
            </w:pPr>
            <w:r w:rsidRPr="004B5D4B">
              <w:rPr>
                <w:b/>
                <w:color w:val="000000"/>
                <w:sz w:val="16"/>
                <w:szCs w:val="16"/>
              </w:rPr>
              <w:t>Adquisición</w:t>
            </w:r>
          </w:p>
        </w:tc>
      </w:tr>
      <w:tr w:rsidR="00E123A5" w:rsidRPr="004B5D4B" w14:paraId="63D40F6F"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1A33C63"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A”</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E5086E5" w14:textId="77777777" w:rsidR="00E123A5" w:rsidRPr="004B5D4B" w:rsidRDefault="00E123A5" w:rsidP="00496EC0">
            <w:pPr>
              <w:spacing w:after="0" w:line="276" w:lineRule="auto"/>
              <w:jc w:val="center"/>
              <w:rPr>
                <w:rFonts w:eastAsia="Times New Roman" w:cs="Times New Roman"/>
                <w:color w:val="000000"/>
              </w:rPr>
            </w:pPr>
            <w:r w:rsidRPr="004B5D4B">
              <w:rPr>
                <w:color w:val="000000"/>
                <w:sz w:val="16"/>
                <w:szCs w:val="16"/>
              </w:rPr>
              <w:t>Impresora</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253CC5F"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4,000 impresiones mínimo.</w:t>
            </w:r>
          </w:p>
        </w:tc>
      </w:tr>
      <w:tr w:rsidR="00E123A5" w:rsidRPr="004B5D4B" w14:paraId="16BC92BC"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960F4A2"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B”</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795DD7D"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Impresora</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B5F012A"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9,000 impresiones mínimo.</w:t>
            </w:r>
          </w:p>
        </w:tc>
      </w:tr>
      <w:tr w:rsidR="00E123A5" w:rsidRPr="004B5D4B" w14:paraId="6FAD5806"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B55EE0B"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C”</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A99FB3C"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Impresora</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047DB1A"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20,000 impresiones mínimo.</w:t>
            </w:r>
          </w:p>
        </w:tc>
      </w:tr>
      <w:tr w:rsidR="00E123A5" w:rsidRPr="004B5D4B" w14:paraId="2A9DF544"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816C760"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D”</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CEBAEFA"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Impresora</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8A48564"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5,000 impresiones mínimo.</w:t>
            </w:r>
          </w:p>
        </w:tc>
      </w:tr>
      <w:tr w:rsidR="00E123A5" w:rsidRPr="004B5D4B" w14:paraId="51A44A0D"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8D7046D"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E”</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BD19174"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Impresora</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1C5F065"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10,000 impresiones mínimo.</w:t>
            </w:r>
          </w:p>
        </w:tc>
      </w:tr>
      <w:tr w:rsidR="00E123A5" w:rsidRPr="004B5D4B" w14:paraId="211F2951"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26B9BC33" w14:textId="77777777" w:rsidR="00E123A5" w:rsidRPr="00CE1B1E" w:rsidRDefault="00E123A5" w:rsidP="00496EC0">
            <w:pPr>
              <w:spacing w:after="142" w:line="276" w:lineRule="auto"/>
              <w:jc w:val="center"/>
              <w:rPr>
                <w:rFonts w:eastAsia="Times New Roman" w:cs="Times New Roman"/>
                <w:color w:val="000000"/>
                <w:sz w:val="16"/>
                <w:szCs w:val="16"/>
              </w:rPr>
            </w:pPr>
            <w:bookmarkStart w:id="57" w:name="_heading=h.3whwml4" w:colFirst="0" w:colLast="0"/>
            <w:bookmarkEnd w:id="57"/>
            <w:r w:rsidRPr="00CE1B1E">
              <w:rPr>
                <w:rFonts w:eastAsia="Times New Roman" w:cs="Times New Roman"/>
                <w:color w:val="000000"/>
                <w:sz w:val="16"/>
                <w:szCs w:val="16"/>
              </w:rPr>
              <w:t>“</w:t>
            </w:r>
            <w:r w:rsidRPr="00CE1B1E">
              <w:rPr>
                <w:color w:val="000000"/>
                <w:sz w:val="16"/>
                <w:szCs w:val="16"/>
              </w:rPr>
              <w:t>J”</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E75C473"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Multifuncional</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6FE3409"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20,000 impresiones mínimo.</w:t>
            </w:r>
          </w:p>
        </w:tc>
      </w:tr>
      <w:tr w:rsidR="00E123A5" w:rsidRPr="004B5D4B" w14:paraId="092EDF3A"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380DF6B"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K”</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207E14A"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Multifuncional</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35AB06B"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40,000 impresiones mínimo</w:t>
            </w:r>
          </w:p>
        </w:tc>
      </w:tr>
      <w:tr w:rsidR="00E123A5" w:rsidRPr="004B5D4B" w14:paraId="0B020DE9"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6366C31"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L”</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0E16F83"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Multifuncional</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37FDB04"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60,000 impresiones mínimo.</w:t>
            </w:r>
          </w:p>
        </w:tc>
      </w:tr>
      <w:tr w:rsidR="00E123A5" w:rsidRPr="004B5D4B" w14:paraId="6CBF6187" w14:textId="77777777" w:rsidTr="00496EC0">
        <w:trPr>
          <w:trHeight w:val="360"/>
          <w:jc w:val="center"/>
        </w:trPr>
        <w:tc>
          <w:tcPr>
            <w:tcW w:w="72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8DC5505" w14:textId="77777777" w:rsidR="00E123A5" w:rsidRPr="00CE1B1E" w:rsidRDefault="00E123A5" w:rsidP="00496EC0">
            <w:pPr>
              <w:spacing w:after="142" w:line="276" w:lineRule="auto"/>
              <w:jc w:val="center"/>
              <w:rPr>
                <w:rFonts w:eastAsia="Times New Roman" w:cs="Times New Roman"/>
                <w:color w:val="000000"/>
                <w:sz w:val="16"/>
                <w:szCs w:val="16"/>
              </w:rPr>
            </w:pPr>
            <w:r w:rsidRPr="00CE1B1E">
              <w:rPr>
                <w:rFonts w:eastAsia="Times New Roman" w:cs="Times New Roman"/>
                <w:color w:val="000000"/>
                <w:sz w:val="16"/>
                <w:szCs w:val="16"/>
              </w:rPr>
              <w:t>“</w:t>
            </w:r>
            <w:r w:rsidRPr="00CE1B1E">
              <w:rPr>
                <w:color w:val="000000"/>
                <w:sz w:val="16"/>
                <w:szCs w:val="16"/>
              </w:rPr>
              <w:t>M”</w:t>
            </w:r>
          </w:p>
        </w:tc>
        <w:tc>
          <w:tcPr>
            <w:tcW w:w="139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7B6958D" w14:textId="77777777" w:rsidR="00E123A5" w:rsidRPr="004B5D4B" w:rsidRDefault="00E123A5" w:rsidP="00496EC0">
            <w:pPr>
              <w:spacing w:after="142" w:line="276" w:lineRule="auto"/>
              <w:jc w:val="center"/>
              <w:rPr>
                <w:rFonts w:eastAsia="Times New Roman" w:cs="Times New Roman"/>
                <w:color w:val="000000"/>
              </w:rPr>
            </w:pPr>
            <w:r w:rsidRPr="004B5D4B">
              <w:rPr>
                <w:color w:val="000000"/>
                <w:sz w:val="16"/>
                <w:szCs w:val="16"/>
              </w:rPr>
              <w:t>Multifuncional</w:t>
            </w:r>
          </w:p>
        </w:tc>
        <w:tc>
          <w:tcPr>
            <w:tcW w:w="695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2944246" w14:textId="77777777" w:rsidR="00E123A5" w:rsidRPr="004B5D4B" w:rsidRDefault="00E123A5" w:rsidP="00496EC0">
            <w:pPr>
              <w:spacing w:after="142" w:line="276" w:lineRule="auto"/>
              <w:rPr>
                <w:rFonts w:eastAsia="Times New Roman" w:cs="Times New Roman"/>
                <w:color w:val="000000"/>
              </w:rPr>
            </w:pPr>
            <w:r>
              <w:rPr>
                <w:color w:val="000000"/>
                <w:sz w:val="16"/>
                <w:szCs w:val="16"/>
              </w:rPr>
              <w:t>C</w:t>
            </w:r>
            <w:r w:rsidRPr="004B5D4B">
              <w:rPr>
                <w:color w:val="000000"/>
                <w:sz w:val="16"/>
                <w:szCs w:val="16"/>
              </w:rPr>
              <w:t>artucho(s) de tóner para 80,000 impresiones mínimo</w:t>
            </w:r>
          </w:p>
        </w:tc>
      </w:tr>
    </w:tbl>
    <w:p w14:paraId="2971815C" w14:textId="7C400687" w:rsidR="00500DE7" w:rsidRPr="009A7055" w:rsidRDefault="00A91911" w:rsidP="00D22DC4">
      <w:pPr>
        <w:pStyle w:val="Ttulo1"/>
        <w:rPr>
          <w:rFonts w:eastAsia="Times New Roman" w:cs="Times New Roman"/>
        </w:rPr>
      </w:pPr>
      <w:bookmarkStart w:id="58" w:name="_Toc26962033"/>
      <w:r w:rsidRPr="009A7055">
        <w:t>Características de administración</w:t>
      </w:r>
      <w:bookmarkEnd w:id="58"/>
    </w:p>
    <w:p w14:paraId="51C521BE" w14:textId="5F9D9230" w:rsidR="009A7055" w:rsidRDefault="00500DE7" w:rsidP="00B43725">
      <w:r w:rsidRPr="003E2C41">
        <w:t>Todos los equipos de impresión deben ser administrables remotamente y todos deben tener un sistema de control y administración.</w:t>
      </w:r>
    </w:p>
    <w:p w14:paraId="7818B825" w14:textId="0DCA1B5B" w:rsidR="00500DE7" w:rsidRPr="009A7055" w:rsidRDefault="00A91911" w:rsidP="00D22DC4">
      <w:pPr>
        <w:pStyle w:val="Ttulo1"/>
        <w:rPr>
          <w:rFonts w:eastAsia="Times New Roman" w:cs="Times New Roman"/>
        </w:rPr>
      </w:pPr>
      <w:bookmarkStart w:id="59" w:name="_Toc26962034"/>
      <w:r w:rsidRPr="009A7055">
        <w:t>Manuales</w:t>
      </w:r>
      <w:bookmarkEnd w:id="59"/>
    </w:p>
    <w:p w14:paraId="29D7EABC" w14:textId="33D8EA4F" w:rsidR="00A91911" w:rsidRDefault="00A91911" w:rsidP="00B43725">
      <w:bookmarkStart w:id="60" w:name="_Toc21630224"/>
      <w:r w:rsidRPr="003E2C41">
        <w:t>Manual de Usuario del equipo para instalación, configuración y operación, en medio electrónico en español o descargable en algún sitio Web proporcionado por el fabricante.</w:t>
      </w:r>
    </w:p>
    <w:p w14:paraId="11D61713" w14:textId="791FD330" w:rsidR="007F548D" w:rsidRPr="009A7055" w:rsidRDefault="007F548D" w:rsidP="00D22DC4">
      <w:pPr>
        <w:pStyle w:val="Ttulo1"/>
      </w:pPr>
      <w:bookmarkStart w:id="61" w:name="_Toc26962035"/>
      <w:r w:rsidRPr="009A7055">
        <w:t>V</w:t>
      </w:r>
      <w:r w:rsidR="00A91911" w:rsidRPr="009A7055">
        <w:t>igencia del servicio</w:t>
      </w:r>
      <w:bookmarkEnd w:id="61"/>
    </w:p>
    <w:p w14:paraId="33395494" w14:textId="77777777" w:rsidR="005E5103" w:rsidRPr="00935B11" w:rsidRDefault="005E5103" w:rsidP="005E5103">
      <w:r w:rsidRPr="00935B11">
        <w:t xml:space="preserve">La que determinen </w:t>
      </w:r>
      <w:r>
        <w:t xml:space="preserve">las Dependencias o Entidades </w:t>
      </w:r>
      <w:r w:rsidRPr="00935B11">
        <w:t>conforme a sus necesidades en el contrato respectivo.</w:t>
      </w:r>
    </w:p>
    <w:p w14:paraId="3D45DD2D" w14:textId="3AD78D12" w:rsidR="00BD3962" w:rsidRPr="009A7055" w:rsidRDefault="00BD3962" w:rsidP="00005215">
      <w:pPr>
        <w:pStyle w:val="Ttulo1"/>
      </w:pPr>
      <w:bookmarkStart w:id="62" w:name="_Toc26962036"/>
      <w:r w:rsidRPr="009A7055">
        <w:lastRenderedPageBreak/>
        <w:t xml:space="preserve">Norma o especificación técnica que deben cumplir los </w:t>
      </w:r>
      <w:r w:rsidR="00000152">
        <w:t>equipos</w:t>
      </w:r>
      <w:bookmarkEnd w:id="62"/>
    </w:p>
    <w:p w14:paraId="06A238F0" w14:textId="77777777" w:rsidR="00223704" w:rsidRDefault="00223704" w:rsidP="00B43725">
      <w:r w:rsidRPr="00140A06">
        <w:t xml:space="preserve">Que el equipo </w:t>
      </w:r>
      <w:r>
        <w:t>cumpla</w:t>
      </w:r>
      <w:r w:rsidRPr="00140A06">
        <w:t xml:space="preserve"> con las</w:t>
      </w:r>
      <w:r>
        <w:t xml:space="preserve"> siguientes</w:t>
      </w:r>
      <w:r w:rsidRPr="00140A06">
        <w:t xml:space="preserve"> Normas y certificaciones:</w:t>
      </w:r>
    </w:p>
    <w:p w14:paraId="731FA3F3" w14:textId="4A2BBAD6" w:rsidR="00223704" w:rsidRPr="00140A06" w:rsidRDefault="00223704" w:rsidP="00B43725">
      <w:pPr>
        <w:numPr>
          <w:ilvl w:val="0"/>
          <w:numId w:val="9"/>
        </w:numPr>
        <w:pBdr>
          <w:top w:val="nil"/>
          <w:left w:val="nil"/>
          <w:bottom w:val="nil"/>
          <w:right w:val="nil"/>
          <w:between w:val="nil"/>
        </w:pBdr>
        <w:ind w:left="714" w:hanging="357"/>
        <w:rPr>
          <w:color w:val="000000"/>
        </w:rPr>
      </w:pPr>
      <w:r w:rsidRPr="00140A06">
        <w:rPr>
          <w:color w:val="000000"/>
        </w:rPr>
        <w:t xml:space="preserve">NOM-019-SCFI-vigente y/o UL norma equivalente internacional: Seguridad de Equipo de Procesamiento </w:t>
      </w:r>
      <w:r w:rsidR="004F6EF3">
        <w:rPr>
          <w:color w:val="000000"/>
        </w:rPr>
        <w:t>d</w:t>
      </w:r>
      <w:r w:rsidRPr="00140A06">
        <w:rPr>
          <w:color w:val="000000"/>
        </w:rPr>
        <w:t>e Datos.</w:t>
      </w:r>
    </w:p>
    <w:p w14:paraId="1FE18828" w14:textId="77777777" w:rsidR="00223704" w:rsidRPr="00140A06" w:rsidRDefault="00223704" w:rsidP="00B43725">
      <w:pPr>
        <w:numPr>
          <w:ilvl w:val="0"/>
          <w:numId w:val="9"/>
        </w:numPr>
        <w:pBdr>
          <w:top w:val="nil"/>
          <w:left w:val="nil"/>
          <w:bottom w:val="nil"/>
          <w:right w:val="nil"/>
          <w:between w:val="nil"/>
        </w:pBdr>
        <w:ind w:left="714" w:hanging="357"/>
        <w:rPr>
          <w:color w:val="000000"/>
        </w:rPr>
      </w:pPr>
      <w:r w:rsidRPr="00140A06">
        <w:rPr>
          <w:color w:val="000000"/>
        </w:rPr>
        <w:t>Energy Star®</w:t>
      </w:r>
    </w:p>
    <w:p w14:paraId="2A312925" w14:textId="77777777" w:rsidR="00223704" w:rsidRPr="00140A06" w:rsidRDefault="00223704" w:rsidP="00B43725">
      <w:pPr>
        <w:numPr>
          <w:ilvl w:val="0"/>
          <w:numId w:val="9"/>
        </w:numPr>
        <w:pBdr>
          <w:top w:val="nil"/>
          <w:left w:val="nil"/>
          <w:bottom w:val="nil"/>
          <w:right w:val="nil"/>
          <w:between w:val="nil"/>
        </w:pBdr>
        <w:ind w:left="714" w:hanging="357"/>
        <w:rPr>
          <w:color w:val="000000"/>
        </w:rPr>
      </w:pPr>
      <w:r w:rsidRPr="00140A06">
        <w:rPr>
          <w:color w:val="000000"/>
        </w:rPr>
        <w:t>EPEAT® Gold o Silver o Bronze o equivalente</w:t>
      </w:r>
    </w:p>
    <w:p w14:paraId="1FA0A5CA" w14:textId="2273C75F" w:rsidR="00B84EE7" w:rsidRPr="00F76C25" w:rsidRDefault="00AD7CF2" w:rsidP="00D22DC4">
      <w:pPr>
        <w:pStyle w:val="Ttulo1"/>
      </w:pPr>
      <w:r>
        <w:t xml:space="preserve"> </w:t>
      </w:r>
      <w:bookmarkStart w:id="63" w:name="_Toc26962037"/>
      <w:r w:rsidR="00A91911" w:rsidRPr="00F76C25">
        <w:t xml:space="preserve">Plazo de entrega de los </w:t>
      </w:r>
      <w:r w:rsidR="00BD3962" w:rsidRPr="00F76C25">
        <w:t>equipos</w:t>
      </w:r>
      <w:r w:rsidR="00A91911" w:rsidRPr="00F76C25">
        <w:t xml:space="preserve"> en arrendamiento</w:t>
      </w:r>
      <w:bookmarkEnd w:id="63"/>
      <w:r w:rsidR="00A91911" w:rsidRPr="00F76C25">
        <w:t xml:space="preserve"> </w:t>
      </w:r>
      <w:bookmarkEnd w:id="60"/>
    </w:p>
    <w:p w14:paraId="40A7F6C8" w14:textId="62579ECB" w:rsidR="00223704" w:rsidRPr="00223704" w:rsidRDefault="00223704" w:rsidP="00B43725">
      <w:r w:rsidRPr="00223704">
        <w:t xml:space="preserve">La entrega de los equipos, instalación, configuración y </w:t>
      </w:r>
      <w:r w:rsidR="00396ACF">
        <w:t>puesta a punto</w:t>
      </w:r>
      <w:r w:rsidRPr="00223704">
        <w:t xml:space="preserve"> se deberá realizar en un plazo no mayor a 30 días naturales a partir del día hábil </w:t>
      </w:r>
      <w:r w:rsidRPr="00244EFB">
        <w:rPr>
          <w:szCs w:val="24"/>
        </w:rPr>
        <w:t xml:space="preserve">siguiente </w:t>
      </w:r>
      <w:r w:rsidR="00244EFB" w:rsidRPr="00244EFB">
        <w:rPr>
          <w:szCs w:val="24"/>
        </w:rPr>
        <w:t>a la fecha de adjudicación del contrato</w:t>
      </w:r>
      <w:r w:rsidRPr="00223704">
        <w:t xml:space="preserve">. </w:t>
      </w:r>
    </w:p>
    <w:p w14:paraId="06B33837" w14:textId="5C125352" w:rsidR="00223704" w:rsidRPr="00223704" w:rsidRDefault="00223704" w:rsidP="00B43725">
      <w:pPr>
        <w:rPr>
          <w:color w:val="000000"/>
        </w:rPr>
      </w:pPr>
      <w:r w:rsidRPr="00223704">
        <w:t xml:space="preserve">Se hará constar la entrega en mención, a través de acta administrativa levantada para ello, suscrita por el </w:t>
      </w:r>
      <w:r w:rsidR="001855BC">
        <w:t>Administrador del Contrato</w:t>
      </w:r>
      <w:r w:rsidRPr="00223704">
        <w:t xml:space="preserve">, el </w:t>
      </w:r>
      <w:r w:rsidR="00CB343D">
        <w:t>Proveedor</w:t>
      </w:r>
      <w:r w:rsidRPr="00223704">
        <w:t xml:space="preserve"> y de los testigos respectivos.</w:t>
      </w:r>
    </w:p>
    <w:p w14:paraId="21461C8A" w14:textId="512C6EF9" w:rsidR="00DA4065" w:rsidRPr="00F76C25" w:rsidRDefault="009D1E04" w:rsidP="00D22DC4">
      <w:pPr>
        <w:pStyle w:val="Ttulo1"/>
      </w:pPr>
      <w:r>
        <w:t xml:space="preserve"> </w:t>
      </w:r>
      <w:bookmarkStart w:id="64" w:name="_Toc26962038"/>
      <w:r w:rsidR="00A91911" w:rsidRPr="00F76C25">
        <w:t>Lugar de entrega</w:t>
      </w:r>
      <w:bookmarkEnd w:id="64"/>
    </w:p>
    <w:p w14:paraId="3509B40A" w14:textId="6844BDB5" w:rsidR="00DE54B9" w:rsidRDefault="00D023B6" w:rsidP="009D1E04">
      <w:pPr>
        <w:spacing w:after="0"/>
        <w:rPr>
          <w:color w:val="000000"/>
        </w:rPr>
      </w:pPr>
      <w:bookmarkStart w:id="65" w:name="_Toc21630225"/>
      <w:r>
        <w:rPr>
          <w:color w:val="000000"/>
        </w:rPr>
        <w:t xml:space="preserve">El </w:t>
      </w:r>
      <w:r w:rsidR="00CB343D">
        <w:rPr>
          <w:color w:val="000000"/>
        </w:rPr>
        <w:t>Proveedor</w:t>
      </w:r>
      <w:r w:rsidR="00DE54B9" w:rsidRPr="003E2C41">
        <w:rPr>
          <w:b/>
          <w:color w:val="000000"/>
        </w:rPr>
        <w:t xml:space="preserve"> </w:t>
      </w:r>
      <w:r w:rsidR="00DE54B9" w:rsidRPr="003E2C41">
        <w:rPr>
          <w:color w:val="000000"/>
        </w:rPr>
        <w:t>deberá entregar los equipos</w:t>
      </w:r>
      <w:r w:rsidR="009D1E04">
        <w:rPr>
          <w:color w:val="000000"/>
        </w:rPr>
        <w:t xml:space="preserve"> </w:t>
      </w:r>
      <w:r w:rsidR="00DE54B9" w:rsidRPr="003E2C41">
        <w:rPr>
          <w:color w:val="000000"/>
        </w:rPr>
        <w:t xml:space="preserve">de impresión y digitalización </w:t>
      </w:r>
      <w:r w:rsidR="009D1E04">
        <w:rPr>
          <w:color w:val="000000"/>
        </w:rPr>
        <w:t>materia del presente anexo técnico en</w:t>
      </w:r>
      <w:r w:rsidR="00DE54B9" w:rsidRPr="003E2C41">
        <w:rPr>
          <w:color w:val="000000"/>
        </w:rPr>
        <w:t xml:space="preserve"> los sitios que se determinen en los contratos específicos</w:t>
      </w:r>
      <w:r w:rsidR="00DE54B9" w:rsidRPr="009D1E04">
        <w:rPr>
          <w:color w:val="000000"/>
        </w:rPr>
        <w:t>.</w:t>
      </w:r>
      <w:r w:rsidR="00DE54B9" w:rsidRPr="003E2C41">
        <w:rPr>
          <w:b/>
          <w:color w:val="000000"/>
        </w:rPr>
        <w:t xml:space="preserve"> </w:t>
      </w:r>
      <w:r w:rsidR="00DE54B9" w:rsidRPr="003E2C41">
        <w:rPr>
          <w:color w:val="000000"/>
        </w:rPr>
        <w:t xml:space="preserve">Las </w:t>
      </w:r>
      <w:r w:rsidR="00FF62EF">
        <w:rPr>
          <w:color w:val="000000"/>
        </w:rPr>
        <w:t>Dependencias o Entidades</w:t>
      </w:r>
      <w:r w:rsidR="00DE54B9" w:rsidRPr="003E2C41">
        <w:rPr>
          <w:color w:val="000000"/>
        </w:rPr>
        <w:t xml:space="preserve"> podrán incrementar hasta en un 20% la cantidad de equipo </w:t>
      </w:r>
      <w:r w:rsidR="00223704">
        <w:rPr>
          <w:color w:val="000000"/>
        </w:rPr>
        <w:t>arrendado</w:t>
      </w:r>
      <w:r w:rsidR="00223704" w:rsidRPr="003E2C41">
        <w:rPr>
          <w:color w:val="000000"/>
        </w:rPr>
        <w:t xml:space="preserve"> </w:t>
      </w:r>
      <w:r w:rsidR="00DE54B9" w:rsidRPr="003E2C41">
        <w:rPr>
          <w:color w:val="000000"/>
        </w:rPr>
        <w:t xml:space="preserve">conforme al artículo 52 de la </w:t>
      </w:r>
      <w:r w:rsidR="00DE54B9" w:rsidRPr="003E2C41">
        <w:t>Ley de Adquisiciones, Arrendamientos y Servicios del Sector Público</w:t>
      </w:r>
      <w:r w:rsidR="00DE54B9" w:rsidRPr="003E2C41">
        <w:rPr>
          <w:color w:val="000000"/>
        </w:rPr>
        <w:t xml:space="preserve"> (LAASSP), previa aceptación d</w:t>
      </w:r>
      <w:r>
        <w:rPr>
          <w:color w:val="000000"/>
        </w:rPr>
        <w:t xml:space="preserve">el </w:t>
      </w:r>
      <w:r w:rsidR="00CB343D">
        <w:rPr>
          <w:color w:val="000000"/>
        </w:rPr>
        <w:t>Proveedor</w:t>
      </w:r>
      <w:r w:rsidR="00DE54B9" w:rsidRPr="003E2C41">
        <w:rPr>
          <w:color w:val="000000"/>
        </w:rPr>
        <w:t>.</w:t>
      </w:r>
    </w:p>
    <w:p w14:paraId="2E88758B" w14:textId="6F1BA2D3" w:rsidR="00CA25D4" w:rsidRDefault="00CA25D4" w:rsidP="00D22DC4">
      <w:pPr>
        <w:pStyle w:val="Ttulo1"/>
      </w:pPr>
      <w:bookmarkStart w:id="66" w:name="_Toc25086952"/>
      <w:bookmarkStart w:id="67" w:name="_Toc26962039"/>
      <w:r w:rsidRPr="00CA25D4">
        <w:t>Transición del servicio</w:t>
      </w:r>
      <w:bookmarkEnd w:id="66"/>
      <w:bookmarkEnd w:id="67"/>
    </w:p>
    <w:p w14:paraId="44122AC4" w14:textId="2B0D8D12" w:rsidR="00CA25D4" w:rsidRPr="000A42A2" w:rsidRDefault="00CA25D4" w:rsidP="00B43725">
      <w:pPr>
        <w:rPr>
          <w:rFonts w:eastAsia="Calibri" w:cs="Calibri"/>
        </w:rPr>
      </w:pPr>
      <w:r w:rsidRPr="000A42A2">
        <w:t>Treinta días naturales previo</w:t>
      </w:r>
      <w:r w:rsidR="00B86A2D">
        <w:t>s</w:t>
      </w:r>
      <w:r w:rsidRPr="000A42A2">
        <w:t xml:space="preserve"> al término del contrato, el </w:t>
      </w:r>
      <w:r w:rsidR="00CB343D">
        <w:t>Proveedor</w:t>
      </w:r>
      <w:r w:rsidRPr="000A42A2">
        <w:rPr>
          <w:b/>
        </w:rPr>
        <w:t xml:space="preserve"> </w:t>
      </w:r>
      <w:r w:rsidRPr="000A42A2">
        <w:t xml:space="preserve">y las </w:t>
      </w:r>
      <w:r w:rsidR="00FF62EF">
        <w:t>Dependencias o Entidades</w:t>
      </w:r>
      <w:r w:rsidRPr="000A42A2">
        <w:t xml:space="preserve"> acordaran el proceso de transición del retiro controlado de los equipos utilizados para la prestación del servicio, con la finalidad de que no se afecte la operación y los niveles de servicio requeridos por la </w:t>
      </w:r>
      <w:r w:rsidR="00642A49">
        <w:t>Dependencia o Entidad</w:t>
      </w:r>
      <w:r w:rsidRPr="000A42A2">
        <w:t xml:space="preserve"> correspondiente en el presente anexo técnico. Derivado de lo anterior, el </w:t>
      </w:r>
      <w:r w:rsidR="00CB343D">
        <w:t>Proveedor</w:t>
      </w:r>
      <w:r w:rsidRPr="000A42A2">
        <w:rPr>
          <w:b/>
        </w:rPr>
        <w:t xml:space="preserve"> </w:t>
      </w:r>
      <w:r w:rsidRPr="000A42A2">
        <w:t>se obliga a:</w:t>
      </w:r>
    </w:p>
    <w:p w14:paraId="07FF6FCF" w14:textId="3B2726E2" w:rsidR="00CA25D4" w:rsidRPr="000A42A2" w:rsidRDefault="00CA25D4" w:rsidP="00B43725">
      <w:pPr>
        <w:numPr>
          <w:ilvl w:val="0"/>
          <w:numId w:val="11"/>
        </w:numPr>
        <w:pBdr>
          <w:top w:val="nil"/>
          <w:left w:val="nil"/>
          <w:bottom w:val="nil"/>
          <w:right w:val="nil"/>
          <w:between w:val="nil"/>
        </w:pBdr>
        <w:spacing w:line="254" w:lineRule="auto"/>
        <w:rPr>
          <w:szCs w:val="24"/>
        </w:rPr>
      </w:pPr>
      <w:r w:rsidRPr="000A42A2">
        <w:rPr>
          <w:szCs w:val="24"/>
        </w:rPr>
        <w:t xml:space="preserve">Participar en las reuniones que soliciten las </w:t>
      </w:r>
      <w:r w:rsidR="00FF62EF">
        <w:rPr>
          <w:szCs w:val="24"/>
        </w:rPr>
        <w:t>Dependencias o Entidades</w:t>
      </w:r>
      <w:r w:rsidRPr="000A42A2">
        <w:rPr>
          <w:szCs w:val="24"/>
        </w:rPr>
        <w:t xml:space="preserve"> para realizar la transición con el </w:t>
      </w:r>
      <w:r w:rsidR="00CB343D">
        <w:rPr>
          <w:szCs w:val="24"/>
        </w:rPr>
        <w:t>Proveedor</w:t>
      </w:r>
      <w:r w:rsidRPr="000A42A2">
        <w:rPr>
          <w:szCs w:val="24"/>
        </w:rPr>
        <w:t xml:space="preserve"> adjudicado al final del contrato.</w:t>
      </w:r>
    </w:p>
    <w:p w14:paraId="6D70FA10" w14:textId="6281BE77" w:rsidR="00CA25D4" w:rsidRPr="000A42A2" w:rsidRDefault="00CA25D4" w:rsidP="00B43725">
      <w:pPr>
        <w:numPr>
          <w:ilvl w:val="0"/>
          <w:numId w:val="11"/>
        </w:numPr>
        <w:pBdr>
          <w:top w:val="nil"/>
          <w:left w:val="nil"/>
          <w:bottom w:val="nil"/>
          <w:right w:val="nil"/>
          <w:between w:val="nil"/>
        </w:pBdr>
        <w:spacing w:line="254" w:lineRule="auto"/>
        <w:rPr>
          <w:szCs w:val="24"/>
        </w:rPr>
      </w:pPr>
      <w:r w:rsidRPr="000A42A2">
        <w:rPr>
          <w:szCs w:val="24"/>
        </w:rPr>
        <w:t xml:space="preserve">Durante este proceso de transición el </w:t>
      </w:r>
      <w:r w:rsidR="00CB343D">
        <w:rPr>
          <w:szCs w:val="24"/>
        </w:rPr>
        <w:t>Proveedor</w:t>
      </w:r>
      <w:r w:rsidRPr="000A42A2">
        <w:rPr>
          <w:szCs w:val="24"/>
        </w:rPr>
        <w:t xml:space="preserve"> deberá seguir prestando el servicio por un periodo máximo de 30 días naturales </w:t>
      </w:r>
      <w:r w:rsidR="00F74A72">
        <w:rPr>
          <w:szCs w:val="24"/>
        </w:rPr>
        <w:t xml:space="preserve">sin costo </w:t>
      </w:r>
      <w:r w:rsidR="00F74A72" w:rsidRPr="000A42A2">
        <w:rPr>
          <w:szCs w:val="24"/>
        </w:rPr>
        <w:t xml:space="preserve">para la </w:t>
      </w:r>
      <w:r w:rsidR="00F74A72">
        <w:rPr>
          <w:szCs w:val="24"/>
        </w:rPr>
        <w:t xml:space="preserve">Dependencia o Entidad </w:t>
      </w:r>
      <w:r w:rsidR="00F74A72" w:rsidRPr="000A42A2">
        <w:rPr>
          <w:szCs w:val="24"/>
        </w:rPr>
        <w:t>a partir de la conclusión del contrato,</w:t>
      </w:r>
      <w:r w:rsidR="00F74A72">
        <w:rPr>
          <w:szCs w:val="24"/>
        </w:rPr>
        <w:t xml:space="preserve"> </w:t>
      </w:r>
      <w:r w:rsidRPr="000A42A2">
        <w:rPr>
          <w:szCs w:val="24"/>
        </w:rPr>
        <w:t xml:space="preserve">el que podrá ser reducido en la medida que el nuevo </w:t>
      </w:r>
      <w:r w:rsidR="00CB343D">
        <w:rPr>
          <w:szCs w:val="24"/>
        </w:rPr>
        <w:t>Proveedor</w:t>
      </w:r>
      <w:r w:rsidRPr="000A42A2">
        <w:rPr>
          <w:szCs w:val="24"/>
        </w:rPr>
        <w:t xml:space="preserve"> que resulte adjudicado </w:t>
      </w:r>
      <w:r w:rsidR="006317B6">
        <w:rPr>
          <w:szCs w:val="24"/>
        </w:rPr>
        <w:t xml:space="preserve">implemente </w:t>
      </w:r>
      <w:r w:rsidRPr="000A42A2">
        <w:rPr>
          <w:szCs w:val="24"/>
        </w:rPr>
        <w:t>el servicio.</w:t>
      </w:r>
    </w:p>
    <w:p w14:paraId="22363BEA" w14:textId="77777777" w:rsidR="00CA25D4" w:rsidRPr="000A42A2" w:rsidRDefault="00CA25D4" w:rsidP="00B43725">
      <w:pPr>
        <w:numPr>
          <w:ilvl w:val="0"/>
          <w:numId w:val="11"/>
        </w:numPr>
        <w:pBdr>
          <w:top w:val="nil"/>
          <w:left w:val="nil"/>
          <w:bottom w:val="nil"/>
          <w:right w:val="nil"/>
          <w:between w:val="nil"/>
        </w:pBdr>
        <w:spacing w:line="254" w:lineRule="auto"/>
      </w:pPr>
      <w:r w:rsidRPr="000A42A2">
        <w:t>En caso de rescisión del contrato del servicio objeto del presente anexo técnico, este no podrá ser suspendido hasta que se asegure la transición en los términos previstos en el párrafo que antecede.</w:t>
      </w:r>
    </w:p>
    <w:p w14:paraId="7F0DDE32" w14:textId="6B9A486D" w:rsidR="00CA25D4" w:rsidRPr="000A42A2" w:rsidRDefault="00CA25D4" w:rsidP="00B43725">
      <w:pPr>
        <w:numPr>
          <w:ilvl w:val="0"/>
          <w:numId w:val="11"/>
        </w:numPr>
        <w:pBdr>
          <w:top w:val="nil"/>
          <w:left w:val="nil"/>
          <w:bottom w:val="nil"/>
          <w:right w:val="nil"/>
          <w:between w:val="nil"/>
        </w:pBdr>
        <w:spacing w:line="254" w:lineRule="auto"/>
      </w:pPr>
      <w:r w:rsidRPr="000A42A2">
        <w:lastRenderedPageBreak/>
        <w:t xml:space="preserve">Al concluir el periodo de transición, el </w:t>
      </w:r>
      <w:r w:rsidR="00CB343D">
        <w:t>Proveedor</w:t>
      </w:r>
      <w:r w:rsidRPr="000A42A2">
        <w:t xml:space="preserve"> deberá retirar dentro de los 15 días siguientes naturales sus equipos. </w:t>
      </w:r>
    </w:p>
    <w:p w14:paraId="44A625D4" w14:textId="6F3A2124" w:rsidR="00F76C25" w:rsidRPr="00A5488B" w:rsidRDefault="00B23B58" w:rsidP="00D22DC4">
      <w:pPr>
        <w:pStyle w:val="Ttulo1"/>
      </w:pPr>
      <w:bookmarkStart w:id="68" w:name="_Toc26962040"/>
      <w:r w:rsidRPr="00F76C25">
        <w:t>Condiciones y forma de pago</w:t>
      </w:r>
      <w:bookmarkEnd w:id="65"/>
      <w:bookmarkEnd w:id="68"/>
    </w:p>
    <w:p w14:paraId="147D2D2F" w14:textId="424DBC1F" w:rsidR="00F632CA" w:rsidRDefault="00F632CA" w:rsidP="00B43725">
      <w:pPr>
        <w:rPr>
          <w:color w:val="000000"/>
        </w:rPr>
      </w:pPr>
      <w:r w:rsidRPr="0042053E">
        <w:t>El pago correspondiente se realizará</w:t>
      </w:r>
      <w:r>
        <w:t xml:space="preserve"> en </w:t>
      </w:r>
      <w:r>
        <w:rPr>
          <w:rFonts w:eastAsia="Times New Roman"/>
          <w:szCs w:val="24"/>
          <w:lang w:val="es-ES_tradnl" w:eastAsia="es-ES"/>
        </w:rPr>
        <w:t>moneda nacional (pesos mexicanos)</w:t>
      </w:r>
      <w:r w:rsidRPr="0042053E">
        <w:t xml:space="preserve"> a mes vencido durante la vigencia del contrato por la prestación del servicio dentro de los 20 días naturales contados a partir de la entrega de la factura, previa prestación del servicio a entera satisfacción del </w:t>
      </w:r>
      <w:r w:rsidR="001855BC">
        <w:t>Administrador del Contrato</w:t>
      </w:r>
      <w:r w:rsidRPr="0042053E">
        <w:t xml:space="preserve"> en términos del presente anexo técnico de conformidad con el artículo 51, de la </w:t>
      </w:r>
      <w:r w:rsidRPr="0042053E">
        <w:rPr>
          <w:color w:val="000000"/>
        </w:rPr>
        <w:t>LAASSP</w:t>
      </w:r>
      <w:r>
        <w:rPr>
          <w:color w:val="000000"/>
        </w:rPr>
        <w:t>.</w:t>
      </w:r>
    </w:p>
    <w:p w14:paraId="3E24D981" w14:textId="46E4B03E" w:rsidR="00F632CA" w:rsidRDefault="00F632CA" w:rsidP="00B43725">
      <w:r w:rsidRPr="0042053E">
        <w:t xml:space="preserve">Lo anterior, quedará condicionado proporcionalmente al pago que el </w:t>
      </w:r>
      <w:r w:rsidR="00CB343D">
        <w:t>Proveedor</w:t>
      </w:r>
      <w:r w:rsidRPr="0042053E">
        <w:t xml:space="preserve"> del servicio deba efectuar por concepto de penas convencionales o deducciones con motivo del incumplimiento parcial o total al mes correspondiente, en que pudiera incurrir respecto a la prestación del servicio.</w:t>
      </w:r>
    </w:p>
    <w:p w14:paraId="6A61EED4" w14:textId="77777777" w:rsidR="000468AD" w:rsidRDefault="000468AD" w:rsidP="000468AD">
      <w:r w:rsidRPr="0077134D">
        <w:t xml:space="preserve">Para el presente procedimiento queda especificado que el pago por la prestación del servicio comenzará a correr a partir del siguiente día hábil de que el servicio </w:t>
      </w:r>
      <w:r>
        <w:t>quede debidamente configurado</w:t>
      </w:r>
      <w:r w:rsidRPr="0077134D">
        <w:t xml:space="preserve"> y en operación, a entera satisfacción de la respectiva Dependencia o Entidad</w:t>
      </w:r>
    </w:p>
    <w:p w14:paraId="34BCC1C0" w14:textId="0587EA3E" w:rsidR="007634BA" w:rsidRPr="00F76C25" w:rsidRDefault="00B23B58" w:rsidP="00D22DC4">
      <w:pPr>
        <w:pStyle w:val="Ttulo1"/>
      </w:pPr>
      <w:bookmarkStart w:id="69" w:name="_Toc26962041"/>
      <w:r w:rsidRPr="00F76C25">
        <w:t>Penas y deductivas</w:t>
      </w:r>
      <w:bookmarkEnd w:id="69"/>
    </w:p>
    <w:p w14:paraId="6528A595" w14:textId="54A6972C" w:rsidR="007634BA" w:rsidRPr="003E2C41" w:rsidRDefault="00B23B58" w:rsidP="007634BA">
      <w:pPr>
        <w:rPr>
          <w:b/>
        </w:rPr>
      </w:pPr>
      <w:r w:rsidRPr="003E2C41">
        <w:rPr>
          <w:b/>
        </w:rPr>
        <w:t>Penas convencionales</w:t>
      </w:r>
    </w:p>
    <w:p w14:paraId="6394E181" w14:textId="563DC4B0" w:rsidR="00FC50E4" w:rsidRDefault="00FC50E4" w:rsidP="00B43725">
      <w:r w:rsidRPr="00F14E5B">
        <w:t>En el servicio:</w:t>
      </w:r>
    </w:p>
    <w:p w14:paraId="4DEA557F" w14:textId="47BA143E" w:rsidR="001604FC" w:rsidRDefault="00EE685B" w:rsidP="00B43725">
      <w:r w:rsidRPr="00F14E5B">
        <w:t xml:space="preserve">El </w:t>
      </w:r>
      <w:r w:rsidR="00CB343D">
        <w:t>Proveedor</w:t>
      </w:r>
      <w:r w:rsidRPr="00F14E5B">
        <w:t xml:space="preserve"> se obliga a pagar a las </w:t>
      </w:r>
      <w:r w:rsidR="00FF62EF">
        <w:t>Dependencias o Entidades</w:t>
      </w:r>
      <w:r w:rsidRPr="00F14E5B">
        <w:rPr>
          <w:b/>
        </w:rPr>
        <w:t xml:space="preserve"> </w:t>
      </w:r>
      <w:r w:rsidRPr="00F14E5B">
        <w:t xml:space="preserve">una pena convencional </w:t>
      </w:r>
      <w:r w:rsidRPr="005E3585">
        <w:t xml:space="preserve">del 0.5 al 5% </w:t>
      </w:r>
      <w:r w:rsidRPr="00EE685B">
        <w:t xml:space="preserve">sobre el monto mensual </w:t>
      </w:r>
      <w:r w:rsidR="00786F5B">
        <w:t xml:space="preserve">del pago </w:t>
      </w:r>
      <w:r w:rsidRPr="00EE685B">
        <w:t>previsto</w:t>
      </w:r>
      <w:r>
        <w:rPr>
          <w:szCs w:val="22"/>
        </w:rPr>
        <w:t xml:space="preserve"> </w:t>
      </w:r>
      <w:r w:rsidRPr="00786F5B">
        <w:rPr>
          <w:szCs w:val="24"/>
        </w:rPr>
        <w:t>para</w:t>
      </w:r>
      <w:r>
        <w:rPr>
          <w:szCs w:val="22"/>
        </w:rPr>
        <w:t xml:space="preserve"> </w:t>
      </w:r>
      <w:r w:rsidRPr="005E3585">
        <w:t>los equipos no entregados</w:t>
      </w:r>
      <w:r w:rsidR="00786F5B">
        <w:t>, instalados, configurados</w:t>
      </w:r>
      <w:r w:rsidR="00786F5B" w:rsidRPr="005E3585">
        <w:t xml:space="preserve"> y puest</w:t>
      </w:r>
      <w:r w:rsidR="00786F5B">
        <w:t>os</w:t>
      </w:r>
      <w:r w:rsidR="00786F5B" w:rsidRPr="005E3585">
        <w:t xml:space="preserve"> en marcha</w:t>
      </w:r>
      <w:r w:rsidR="00786F5B">
        <w:t>,</w:t>
      </w:r>
      <w:r w:rsidR="00786F5B" w:rsidRPr="005E3585">
        <w:t xml:space="preserve"> </w:t>
      </w:r>
      <w:r w:rsidRPr="005E3585">
        <w:t xml:space="preserve">conforme a lo descrito en el </w:t>
      </w:r>
      <w:r w:rsidR="00786F5B">
        <w:t>numeral</w:t>
      </w:r>
      <w:r w:rsidRPr="005E3585">
        <w:t xml:space="preserve"> 16 del presente anexo técnico por cada día natural de atraso para la respectiva contratación de la </w:t>
      </w:r>
      <w:r w:rsidR="00642A49">
        <w:t>Dependencia o Entidad</w:t>
      </w:r>
      <w:r w:rsidRPr="005E3585">
        <w:t xml:space="preserve"> según la normatividad aplicable de cada una</w:t>
      </w:r>
      <w:r w:rsidR="001604FC">
        <w:t xml:space="preserve"> de ellas. </w:t>
      </w:r>
    </w:p>
    <w:p w14:paraId="3905E47C" w14:textId="45AA63C7" w:rsidR="00EE685B" w:rsidRDefault="001604FC" w:rsidP="00B43725">
      <w:r>
        <w:t xml:space="preserve">La misma pena se </w:t>
      </w:r>
      <w:r w:rsidR="00344E3C">
        <w:t>aplicará</w:t>
      </w:r>
      <w:r>
        <w:t xml:space="preserve"> en el caso de</w:t>
      </w:r>
      <w:r w:rsidR="00EE685B">
        <w:t xml:space="preserve"> no proporcionar la mesa de ayuda </w:t>
      </w:r>
      <w:r w:rsidR="00EE685B" w:rsidRPr="00F14E5B">
        <w:t xml:space="preserve">dentro de los </w:t>
      </w:r>
      <w:r w:rsidR="00EE685B">
        <w:t>5</w:t>
      </w:r>
      <w:r w:rsidR="00EE685B" w:rsidRPr="00F14E5B">
        <w:t xml:space="preserve"> días hábiles posteriores a la</w:t>
      </w:r>
      <w:r>
        <w:t xml:space="preserve"> adjudicación;</w:t>
      </w:r>
      <w:r w:rsidR="00786F5B">
        <w:t xml:space="preserve"> </w:t>
      </w:r>
      <w:r w:rsidR="00EE685B">
        <w:t>por cada día natural de atraso.</w:t>
      </w:r>
    </w:p>
    <w:p w14:paraId="364C42F3" w14:textId="1E2ACDCC" w:rsidR="00FC50E4" w:rsidRDefault="00FC50E4" w:rsidP="00B43725">
      <w:r w:rsidRPr="00F14E5B">
        <w:t xml:space="preserve">El total de la pena convencional no podrá exceder el monto de la garantía de cumplimiento sin considerar el impuesto al valor agregado (I.V.A), de conformidad con lo establecido en el artículo 53 de la </w:t>
      </w:r>
      <w:r w:rsidRPr="00F14E5B">
        <w:rPr>
          <w:color w:val="000000"/>
        </w:rPr>
        <w:t>LAASSP</w:t>
      </w:r>
      <w:r w:rsidRPr="00F14E5B">
        <w:t>.</w:t>
      </w:r>
    </w:p>
    <w:p w14:paraId="3FA1F58A" w14:textId="05C010AF" w:rsidR="007634BA" w:rsidRDefault="007634BA" w:rsidP="00B43725">
      <w:r w:rsidRPr="003E2C41">
        <w:t>En los entregables:</w:t>
      </w:r>
    </w:p>
    <w:p w14:paraId="4355830D" w14:textId="586FD410" w:rsidR="007634BA" w:rsidRDefault="00D023B6" w:rsidP="00B43725">
      <w:r>
        <w:t xml:space="preserve">El </w:t>
      </w:r>
      <w:r w:rsidR="00CB343D">
        <w:t>Proveedor</w:t>
      </w:r>
      <w:r w:rsidR="00B23B58" w:rsidRPr="003E2C41">
        <w:t xml:space="preserve"> </w:t>
      </w:r>
      <w:r w:rsidR="007634BA" w:rsidRPr="003E2C41">
        <w:t xml:space="preserve">se obliga a pagar a </w:t>
      </w:r>
      <w:r w:rsidR="003E2C41" w:rsidRPr="003E2C41">
        <w:t xml:space="preserve">las </w:t>
      </w:r>
      <w:r w:rsidR="00FF62EF">
        <w:t>Dependencias o Entidades</w:t>
      </w:r>
      <w:r w:rsidR="007634BA" w:rsidRPr="003E2C41">
        <w:t xml:space="preserve"> una pena convencional por no presentar los entregables </w:t>
      </w:r>
      <w:r w:rsidR="009039D5">
        <w:t xml:space="preserve">mensuales </w:t>
      </w:r>
      <w:r w:rsidR="007634BA" w:rsidRPr="003E2C41">
        <w:t>en los plazos establecidos del presente docu</w:t>
      </w:r>
      <w:r w:rsidR="008B46E8" w:rsidRPr="003E2C41">
        <w:t xml:space="preserve">mento. Dicha pena será </w:t>
      </w:r>
      <w:r w:rsidR="006C115C" w:rsidRPr="00F8426A">
        <w:t>del 0.5% al 5% según la normatividad aplicable de cada Dependencia o Entidad</w:t>
      </w:r>
      <w:r w:rsidR="006C115C" w:rsidRPr="003E2C41">
        <w:t xml:space="preserve"> </w:t>
      </w:r>
      <w:r w:rsidR="007634BA" w:rsidRPr="003E2C41">
        <w:t xml:space="preserve">del valor </w:t>
      </w:r>
      <w:r w:rsidR="00B6513C">
        <w:t xml:space="preserve">del costo mensual </w:t>
      </w:r>
      <w:r w:rsidR="007634BA" w:rsidRPr="003E2C41">
        <w:t xml:space="preserve">del </w:t>
      </w:r>
      <w:r w:rsidR="00B6513C">
        <w:t>arrendamiento del equipo</w:t>
      </w:r>
      <w:r w:rsidR="007634BA" w:rsidRPr="003E2C41">
        <w:t xml:space="preserve">, por cada día natural de atraso. El total de la pena convencional no podrá exceder el monto de la garantía de cumplimiento sin considerar el impuesto del valor agregado (I.V.A), de conformidad con lo establecido en el artículo 53 de la </w:t>
      </w:r>
      <w:r w:rsidR="00FB5924">
        <w:rPr>
          <w:color w:val="000000"/>
        </w:rPr>
        <w:t>LAASSP</w:t>
      </w:r>
      <w:r w:rsidR="007634BA" w:rsidRPr="003E2C41">
        <w:t>.</w:t>
      </w:r>
    </w:p>
    <w:p w14:paraId="2F7FDBFD" w14:textId="77777777" w:rsidR="00B43725" w:rsidRDefault="00B43725" w:rsidP="007634BA">
      <w:pPr>
        <w:rPr>
          <w:b/>
        </w:rPr>
      </w:pPr>
    </w:p>
    <w:p w14:paraId="61294003" w14:textId="488B9FD7" w:rsidR="007634BA" w:rsidRPr="003E2C41" w:rsidRDefault="00B23B58" w:rsidP="007634BA">
      <w:pPr>
        <w:rPr>
          <w:b/>
        </w:rPr>
      </w:pPr>
      <w:r w:rsidRPr="003E2C41">
        <w:rPr>
          <w:b/>
        </w:rPr>
        <w:t>Deductivas</w:t>
      </w:r>
    </w:p>
    <w:p w14:paraId="3E8D7262" w14:textId="5D303CCA" w:rsidR="00A53D38" w:rsidRPr="00F14E5B" w:rsidRDefault="00A53D38" w:rsidP="00B43725">
      <w:r w:rsidRPr="00F14E5B">
        <w:t xml:space="preserve">Se aplicará una deductiva al </w:t>
      </w:r>
      <w:r w:rsidR="00CB343D">
        <w:t>Proveedor</w:t>
      </w:r>
      <w:r w:rsidRPr="00F14E5B">
        <w:t xml:space="preserve"> por el cumplimiento parcial o deficiente en el servicio. Dicha deductiva </w:t>
      </w:r>
      <w:r w:rsidR="0012251E">
        <w:t>será</w:t>
      </w:r>
      <w:r w:rsidRPr="00F14E5B">
        <w:t xml:space="preserve"> </w:t>
      </w:r>
      <w:r w:rsidR="0012251E" w:rsidRPr="00F8426A">
        <w:t>del 0.5% al 5% según la normatividad aplicable de cada Dependencia o Entidad</w:t>
      </w:r>
      <w:r w:rsidR="0012251E">
        <w:t>,</w:t>
      </w:r>
      <w:r w:rsidRPr="00F14E5B">
        <w:t xml:space="preserve"> sobre el</w:t>
      </w:r>
      <w:r>
        <w:t xml:space="preserve"> monto de la facturación del mes inmediato anterior correspondiente al equipo que no sea sustituido o reparado </w:t>
      </w:r>
      <w:r w:rsidRPr="00F14E5B">
        <w:t>en los términos y plazos establecidos en el presente anexo</w:t>
      </w:r>
      <w:r>
        <w:t xml:space="preserve"> por cada día natural de atraso</w:t>
      </w:r>
      <w:r w:rsidRPr="00F14E5B">
        <w:t xml:space="preserve">. Lo anterior, de conformidad en lo establecido en el artículo 53 bis de la </w:t>
      </w:r>
      <w:r w:rsidRPr="00F14E5B">
        <w:rPr>
          <w:color w:val="000000"/>
        </w:rPr>
        <w:t>LAASSP</w:t>
      </w:r>
      <w:r w:rsidRPr="00F14E5B">
        <w:t>.</w:t>
      </w:r>
    </w:p>
    <w:p w14:paraId="5369F251" w14:textId="6C7070C6" w:rsidR="00A53D38" w:rsidRPr="00F14E5B" w:rsidRDefault="00A53D38" w:rsidP="00B43725">
      <w:r w:rsidRPr="00F14E5B">
        <w:rPr>
          <w:szCs w:val="24"/>
        </w:rPr>
        <w:t xml:space="preserve">Igual porcentaje, se aplicará como deductiva en los casos que el </w:t>
      </w:r>
      <w:r w:rsidR="00CB343D">
        <w:rPr>
          <w:szCs w:val="24"/>
        </w:rPr>
        <w:t>Proveedor</w:t>
      </w:r>
      <w:r w:rsidRPr="00F14E5B">
        <w:rPr>
          <w:szCs w:val="24"/>
        </w:rPr>
        <w:t xml:space="preserve"> suspenda el servicio por cualquier causa injustificada, esto es fuera de los casos de fuerza mayor o caso fortuito debidamente acreditado y documentado en términos de la normatividad aplicable,</w:t>
      </w:r>
      <w:r>
        <w:rPr>
          <w:szCs w:val="24"/>
        </w:rPr>
        <w:t xml:space="preserve"> por cada día natural que suspenda el servicio</w:t>
      </w:r>
      <w:r w:rsidR="00C15688">
        <w:rPr>
          <w:szCs w:val="24"/>
        </w:rPr>
        <w:t>, independientemente de que no se pagaría arredramiento por el tiempo que dure la suspensión</w:t>
      </w:r>
      <w:r w:rsidRPr="00F14E5B">
        <w:rPr>
          <w:szCs w:val="24"/>
        </w:rPr>
        <w:t>.</w:t>
      </w:r>
    </w:p>
    <w:p w14:paraId="6CEDE93C" w14:textId="3D0F792A" w:rsidR="00A53D38" w:rsidRPr="00F14E5B" w:rsidRDefault="00A53D38" w:rsidP="00B43725">
      <w:pPr>
        <w:rPr>
          <w:szCs w:val="24"/>
        </w:rPr>
      </w:pPr>
      <w:r w:rsidRPr="00F14E5B">
        <w:rPr>
          <w:szCs w:val="24"/>
        </w:rPr>
        <w:t>En caso de que los conc</w:t>
      </w:r>
      <w:r w:rsidR="00956C69">
        <w:rPr>
          <w:szCs w:val="24"/>
        </w:rPr>
        <w:t xml:space="preserve">eptos en los que subsistan el </w:t>
      </w:r>
      <w:r w:rsidRPr="00F14E5B">
        <w:rPr>
          <w:szCs w:val="24"/>
        </w:rPr>
        <w:t xml:space="preserve">cumplimiento parcial o la deficiencia sean equivalentes al importe de la garantía otorgada por el </w:t>
      </w:r>
      <w:r w:rsidR="00CB343D">
        <w:rPr>
          <w:szCs w:val="24"/>
        </w:rPr>
        <w:t>Proveedor</w:t>
      </w:r>
      <w:r w:rsidR="00912CB0" w:rsidRPr="00912CB0">
        <w:rPr>
          <w:szCs w:val="24"/>
        </w:rPr>
        <w:t xml:space="preserve"> </w:t>
      </w:r>
      <w:r w:rsidRPr="00F14E5B">
        <w:rPr>
          <w:szCs w:val="24"/>
        </w:rPr>
        <w:t xml:space="preserve">adjudicado del servicio, el </w:t>
      </w:r>
      <w:r w:rsidR="001855BC">
        <w:rPr>
          <w:szCs w:val="24"/>
        </w:rPr>
        <w:t>Administrador del Contrato</w:t>
      </w:r>
      <w:r w:rsidRPr="00F14E5B">
        <w:rPr>
          <w:szCs w:val="24"/>
        </w:rPr>
        <w:t xml:space="preserve"> podrá optar por cancelar total o parcialmente el servicio aplicando la pena convencional máxima al </w:t>
      </w:r>
      <w:r w:rsidR="00CB343D">
        <w:rPr>
          <w:szCs w:val="24"/>
        </w:rPr>
        <w:t>Proveedor</w:t>
      </w:r>
      <w:r w:rsidRPr="00F14E5B">
        <w:rPr>
          <w:szCs w:val="24"/>
        </w:rPr>
        <w:t>, lo anterior, en términos del artículo 100 del Reglamento de la Ley antes citada, o bien, optar por rescindir el contrato en término de la Ley.</w:t>
      </w:r>
    </w:p>
    <w:p w14:paraId="5E142474" w14:textId="6E46806B" w:rsidR="007634BA" w:rsidRPr="00F76C25" w:rsidRDefault="000D1A66" w:rsidP="00D22DC4">
      <w:pPr>
        <w:pStyle w:val="Ttulo1"/>
      </w:pPr>
      <w:bookmarkStart w:id="70" w:name="_Toc26962042"/>
      <w:r w:rsidRPr="00F76C25">
        <w:t>Garantías</w:t>
      </w:r>
      <w:bookmarkEnd w:id="70"/>
    </w:p>
    <w:p w14:paraId="45C75FCA" w14:textId="2A79E568" w:rsidR="007634BA" w:rsidRPr="003E2C41" w:rsidRDefault="000D1A66" w:rsidP="007634BA">
      <w:pPr>
        <w:rPr>
          <w:b/>
        </w:rPr>
      </w:pPr>
      <w:r w:rsidRPr="003E2C41">
        <w:rPr>
          <w:b/>
        </w:rPr>
        <w:t>Garantía de cumplimiento</w:t>
      </w:r>
    </w:p>
    <w:p w14:paraId="13044E2D" w14:textId="77777777" w:rsidR="00900AE0" w:rsidRDefault="00900AE0" w:rsidP="00900AE0">
      <w:pPr>
        <w:rPr>
          <w:rFonts w:eastAsia="Arial"/>
          <w:szCs w:val="24"/>
          <w:lang w:eastAsia="en-US"/>
        </w:rPr>
      </w:pPr>
      <w:r>
        <w:rPr>
          <w:lang w:eastAsia="en-US"/>
        </w:rPr>
        <w:t>Para garantizar el cumplimiento del o los contrato(s) que se le llegase adjudicar al Proveedor, se obliga a entregar dentro de los 10 (diez) días naturales siguientes a la fecha de firma del instrumento contractual, garantía (divisible o indivisible) en moneda nacional (pesos mexicanos) por el equivalente al 10% (diez por ciento) del importe del contrato que suscriba con cada una de las Dependencias o Entidades, sin considerar el impuesto al valor agregado, la cual deberá emitir a favor de la Tesorería de la Federación o a quien en su caso corresponda y cumplir con los requisitos establecidos en el artículo 103 del reglamento de la LAASSP, aplicable en la materia.</w:t>
      </w:r>
    </w:p>
    <w:p w14:paraId="16AF841C" w14:textId="7FA4DB6A" w:rsidR="00245800" w:rsidRPr="00F14E5B" w:rsidRDefault="00245800" w:rsidP="00C15688">
      <w:r w:rsidRPr="00F14E5B">
        <w:t xml:space="preserve">La garantía se deberá de entregar en el domicilio de </w:t>
      </w:r>
      <w:r>
        <w:t xml:space="preserve">las </w:t>
      </w:r>
      <w:r w:rsidR="00FF62EF">
        <w:t>Dependencias o Entidades</w:t>
      </w:r>
      <w:r w:rsidRPr="00F14E5B">
        <w:t>.</w:t>
      </w:r>
    </w:p>
    <w:p w14:paraId="7FAB943A" w14:textId="6D909C28" w:rsidR="007634BA" w:rsidRPr="00F76C25" w:rsidRDefault="00245800" w:rsidP="00D22DC4">
      <w:pPr>
        <w:pStyle w:val="Ttulo1"/>
      </w:pPr>
      <w:r>
        <w:t xml:space="preserve"> </w:t>
      </w:r>
      <w:bookmarkStart w:id="71" w:name="_Toc26962043"/>
      <w:r w:rsidR="001855BC">
        <w:t>Administrador del Contrato</w:t>
      </w:r>
      <w:bookmarkEnd w:id="71"/>
    </w:p>
    <w:p w14:paraId="785BB18C" w14:textId="059055DF" w:rsidR="00945191" w:rsidRPr="00F14E5B" w:rsidRDefault="00945191" w:rsidP="00945191">
      <w:r w:rsidRPr="00F14E5B">
        <w:t xml:space="preserve">El </w:t>
      </w:r>
      <w:r w:rsidR="001855BC">
        <w:t>Administrador del Contrato</w:t>
      </w:r>
      <w:r w:rsidRPr="00F14E5B">
        <w:t xml:space="preserve"> será el responsable de calcular y notificar al </w:t>
      </w:r>
      <w:r w:rsidR="00CB343D">
        <w:t>Proveedor</w:t>
      </w:r>
      <w:r w:rsidRPr="00F14E5B">
        <w:t xml:space="preserve">, las penas convencionales y las deductivas que se hubieran determinado en el periodo de evaluación. Para la recepción del servicio el </w:t>
      </w:r>
      <w:r w:rsidR="001855BC">
        <w:t>Administrador del Contrato</w:t>
      </w:r>
      <w:r w:rsidRPr="00F14E5B">
        <w:t xml:space="preserve"> verificará el cumplimiento de las condiciones establecidas para el otorgamiento del servicio</w:t>
      </w:r>
      <w:r>
        <w:t>, d</w:t>
      </w:r>
      <w:r w:rsidRPr="00F14E5B">
        <w:t>e conformidad con lo establecido en el penúltimo párrafo del artículo</w:t>
      </w:r>
      <w:r>
        <w:t xml:space="preserve"> 84 del reglamento de la LAASSP.</w:t>
      </w:r>
    </w:p>
    <w:p w14:paraId="6FF83880" w14:textId="54853303" w:rsidR="007634BA" w:rsidRDefault="007634BA" w:rsidP="007634BA"/>
    <w:p w14:paraId="76E230CA" w14:textId="2D3A642B" w:rsidR="006E3626" w:rsidRDefault="006E3626" w:rsidP="00D22DC4">
      <w:pPr>
        <w:pStyle w:val="Ttulo1"/>
      </w:pPr>
      <w:r>
        <w:rPr>
          <w:color w:val="000000"/>
          <w:szCs w:val="24"/>
        </w:rPr>
        <w:t xml:space="preserve"> </w:t>
      </w:r>
      <w:bookmarkStart w:id="72" w:name="_Toc26962044"/>
      <w:r w:rsidRPr="006E3626">
        <w:rPr>
          <w:color w:val="000000"/>
          <w:szCs w:val="24"/>
        </w:rPr>
        <w:t>Términos</w:t>
      </w:r>
      <w:r>
        <w:t xml:space="preserve"> y condiciones legales</w:t>
      </w:r>
      <w:bookmarkEnd w:id="72"/>
    </w:p>
    <w:p w14:paraId="06BCEFBD" w14:textId="413BC96E" w:rsidR="007271B1" w:rsidRPr="00A17038" w:rsidRDefault="007271B1" w:rsidP="007271B1">
      <w:r w:rsidRPr="00A17038">
        <w:t xml:space="preserve">El </w:t>
      </w:r>
      <w:r w:rsidR="00CB343D">
        <w:t>Proveedor</w:t>
      </w:r>
      <w:r w:rsidRPr="00A17038">
        <w:t xml:space="preserve"> que resulte adjudicado previo a la firma del contrato respectivo deberá cumplir con los puntos que se indican a continuación:</w:t>
      </w:r>
    </w:p>
    <w:p w14:paraId="1945E474" w14:textId="77777777"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Acreditación de la existencia y personalidad jurídica (Art. 48 Fracción V RLAASSP). (Que el objeto social sea acorde con el objeto de la contratación).</w:t>
      </w:r>
    </w:p>
    <w:p w14:paraId="2959F1DC" w14:textId="77777777" w:rsidR="007271B1" w:rsidRPr="00E4405D" w:rsidRDefault="007271B1" w:rsidP="007271B1">
      <w:pPr>
        <w:pStyle w:val="Prrafodelista"/>
        <w:numPr>
          <w:ilvl w:val="0"/>
          <w:numId w:val="14"/>
        </w:numPr>
        <w:ind w:left="714" w:hanging="357"/>
        <w:contextualSpacing w:val="0"/>
      </w:pPr>
      <w:r w:rsidRPr="00E4405D">
        <w:t>Acreditación del representante legal.</w:t>
      </w:r>
    </w:p>
    <w:p w14:paraId="7AA055D7" w14:textId="77777777"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Manifestación de nacionalidad mexicana. (Art. 35 RLAASSP).</w:t>
      </w:r>
    </w:p>
    <w:p w14:paraId="740A1FE6" w14:textId="7A632FE9"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Manifiesto de acreditación de normas aplicables.)</w:t>
      </w:r>
    </w:p>
    <w:p w14:paraId="4376B211" w14:textId="77777777"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Documento que acredite el derecho de la propiedad intelectual de los productos ofertados (en su caso).</w:t>
      </w:r>
    </w:p>
    <w:p w14:paraId="3B9A053A" w14:textId="77777777"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Supuestos establecidos en los Artículos 50 y 60, Antepenúltimo Párrafo de la LAASSP.</w:t>
      </w:r>
    </w:p>
    <w:p w14:paraId="1EC74DC0" w14:textId="314A0829"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 xml:space="preserve">Declaración de integridad del </w:t>
      </w:r>
      <w:r w:rsidR="00642A49">
        <w:t>Dependencia o Entidad</w:t>
      </w:r>
      <w:r w:rsidRPr="00E4405D">
        <w:t xml:space="preserve"> de no adoptar conductas que induzcan o alteren las evaluaciones de proposiciones.</w:t>
      </w:r>
    </w:p>
    <w:p w14:paraId="5EFE83C2" w14:textId="77777777"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Firma electrónica vigente para participar a través de CompraNet.</w:t>
      </w:r>
    </w:p>
    <w:p w14:paraId="65118E7A" w14:textId="77777777" w:rsidR="007271B1" w:rsidRPr="00E4405D" w:rsidRDefault="007271B1" w:rsidP="007271B1">
      <w:pPr>
        <w:pStyle w:val="Prrafodelista"/>
        <w:numPr>
          <w:ilvl w:val="0"/>
          <w:numId w:val="14"/>
        </w:numPr>
        <w:pBdr>
          <w:top w:val="nil"/>
          <w:left w:val="nil"/>
          <w:bottom w:val="nil"/>
          <w:right w:val="nil"/>
          <w:between w:val="nil"/>
        </w:pBdr>
        <w:ind w:left="714" w:hanging="357"/>
        <w:contextualSpacing w:val="0"/>
      </w:pPr>
      <w:r w:rsidRPr="00E4405D">
        <w:t>Estar al corriente de sus obligaciones fiscales (Art. 32 D CFF, SAT, IMSS e INFONAVIT). En caso de que subcontrate con terceros a su personal, adicionalmente, deberá presentar contrato de prestación de servicios celebrado con el tercero, así como la opinión de cumplimiento de obligaciones fiscales en materia de aportaciones patronales de este último.</w:t>
      </w:r>
    </w:p>
    <w:p w14:paraId="6D93D8D3" w14:textId="77777777" w:rsidR="007271B1" w:rsidRPr="00E4405D" w:rsidRDefault="007271B1" w:rsidP="007271B1">
      <w:pPr>
        <w:pStyle w:val="Prrafodelista"/>
        <w:numPr>
          <w:ilvl w:val="0"/>
          <w:numId w:val="14"/>
        </w:numPr>
        <w:ind w:left="714" w:hanging="357"/>
        <w:contextualSpacing w:val="0"/>
      </w:pPr>
      <w:r w:rsidRPr="00E4405D">
        <w:t>Manifestación de estratificación de la empresa (MIPYME).</w:t>
      </w:r>
    </w:p>
    <w:p w14:paraId="209C8787" w14:textId="4EA3FED5" w:rsidR="007634BA" w:rsidRPr="00F76C25" w:rsidRDefault="005B7544" w:rsidP="00D22DC4">
      <w:pPr>
        <w:pStyle w:val="Ttulo1"/>
      </w:pPr>
      <w:bookmarkStart w:id="73" w:name="_Toc26962045"/>
      <w:r w:rsidRPr="00F76C25">
        <w:t>Confidencialidad</w:t>
      </w:r>
      <w:bookmarkEnd w:id="73"/>
    </w:p>
    <w:p w14:paraId="30711417" w14:textId="20574CB3" w:rsidR="008A4D55" w:rsidRPr="00B45761" w:rsidRDefault="008A4D55" w:rsidP="008A4D55">
      <w:r w:rsidRPr="00B45761">
        <w:t xml:space="preserve">El </w:t>
      </w:r>
      <w:r w:rsidR="00CB343D">
        <w:t>Proveedor</w:t>
      </w:r>
      <w:r w:rsidRPr="00B45761">
        <w:t xml:space="preserve"> deberá presentar en su propuesta técnica carta en papel membretado firmada por el representante legal, donde se compromete a mantener absoluta confidencialidad de la información a la cual tengan acceso siendo responsable de cada uno de los integrantes del personal asignado para el desarrollo y operación del proyecto, respetando el manejo correcto de la información.</w:t>
      </w:r>
    </w:p>
    <w:p w14:paraId="4DE8B9B5" w14:textId="66450FA6" w:rsidR="00CE5164" w:rsidRDefault="00CE5164" w:rsidP="008A4D55">
      <w:r w:rsidRPr="002911FD">
        <w:t xml:space="preserve">Toda la información a que tenga acceso el personal que </w:t>
      </w:r>
      <w:r w:rsidR="00D023B6" w:rsidRPr="002911FD">
        <w:t xml:space="preserve">el </w:t>
      </w:r>
      <w:r w:rsidR="00CB343D">
        <w:t>Proveedor</w:t>
      </w:r>
      <w:r w:rsidRPr="002911FD">
        <w:t xml:space="preserve"> designe para el cumplimiento del contrato, es considerada de carácter confidencial.</w:t>
      </w:r>
    </w:p>
    <w:p w14:paraId="38A9BD18" w14:textId="1DB06C16" w:rsidR="009720B8" w:rsidRDefault="009720B8" w:rsidP="00D22DC4">
      <w:pPr>
        <w:pStyle w:val="Ttulo1"/>
      </w:pPr>
      <w:bookmarkStart w:id="74" w:name="_Toc25056218"/>
      <w:r>
        <w:t xml:space="preserve"> </w:t>
      </w:r>
      <w:bookmarkStart w:id="75" w:name="_Toc26962046"/>
      <w:r w:rsidRPr="009720B8">
        <w:t>Responsabilidad</w:t>
      </w:r>
      <w:r>
        <w:t xml:space="preserve"> </w:t>
      </w:r>
      <w:r w:rsidRPr="009720B8">
        <w:t>laboral</w:t>
      </w:r>
      <w:bookmarkEnd w:id="74"/>
      <w:bookmarkEnd w:id="75"/>
    </w:p>
    <w:p w14:paraId="2FCDC608" w14:textId="0CE21CC5" w:rsidR="009720B8" w:rsidRDefault="009720B8" w:rsidP="002911FD">
      <w:pPr>
        <w:spacing w:after="0"/>
        <w:rPr>
          <w:color w:val="000000"/>
        </w:rPr>
      </w:pPr>
      <w:r w:rsidRPr="00A900C5">
        <w:rPr>
          <w:color w:val="000000"/>
        </w:rPr>
        <w:t xml:space="preserve">El (los) </w:t>
      </w:r>
      <w:r w:rsidR="00CB343D">
        <w:rPr>
          <w:color w:val="000000"/>
        </w:rPr>
        <w:t>Proveedor</w:t>
      </w:r>
      <w:r w:rsidRPr="00A900C5">
        <w:rPr>
          <w:color w:val="000000"/>
        </w:rPr>
        <w:t xml:space="preserve"> (es) se constituye (n) como único patrón del personal que ocupe para llevar acabo la prestación del servicio y será el único responsable de las obligaciones que en virtud de disposiciones legales y demás ordenamientos </w:t>
      </w:r>
      <w:r w:rsidRPr="00A900C5">
        <w:rPr>
          <w:color w:val="000000"/>
        </w:rPr>
        <w:lastRenderedPageBreak/>
        <w:t xml:space="preserve">en materia de trabajo y </w:t>
      </w:r>
      <w:r>
        <w:rPr>
          <w:color w:val="000000"/>
        </w:rPr>
        <w:t>Seguridad S</w:t>
      </w:r>
      <w:r w:rsidRPr="00A900C5">
        <w:rPr>
          <w:color w:val="000000"/>
        </w:rPr>
        <w:t xml:space="preserve">ocial, les deriven frente a dicho personal, liberando a las Dependencias y/o Entidades de cualquier responsabilidad laboral al respecto.  </w:t>
      </w:r>
    </w:p>
    <w:p w14:paraId="0752E4FA" w14:textId="460E062E" w:rsidR="009A3718" w:rsidRPr="002911FD" w:rsidRDefault="00F76C25" w:rsidP="00D22DC4">
      <w:pPr>
        <w:pStyle w:val="Ttulo1"/>
      </w:pPr>
      <w:r>
        <w:t xml:space="preserve"> </w:t>
      </w:r>
      <w:bookmarkStart w:id="76" w:name="_Toc26962047"/>
      <w:r w:rsidR="009A3718" w:rsidRPr="00F76C25">
        <w:t>Cotización</w:t>
      </w:r>
      <w:bookmarkEnd w:id="76"/>
    </w:p>
    <w:p w14:paraId="7F814EE3" w14:textId="2DAD840F" w:rsidR="003F6A89" w:rsidRDefault="003F6A89" w:rsidP="003F6A89">
      <w:pPr>
        <w:rPr>
          <w:rFonts w:eastAsia="Times New Roman"/>
          <w:lang w:val="es-ES_tradnl" w:eastAsia="es-ES"/>
        </w:rPr>
      </w:pPr>
      <w:r w:rsidRPr="00F14E5B">
        <w:rPr>
          <w:rFonts w:eastAsia="Times New Roman"/>
          <w:lang w:val="es-ES_tradnl" w:eastAsia="es-ES"/>
        </w:rPr>
        <w:t xml:space="preserve">Los </w:t>
      </w:r>
      <w:r w:rsidR="00CB343D">
        <w:t>Proveedor</w:t>
      </w:r>
      <w:r>
        <w:t>es</w:t>
      </w:r>
      <w:r w:rsidRPr="00F14E5B">
        <w:t xml:space="preserve"> </w:t>
      </w:r>
      <w:r w:rsidRPr="00F14E5B">
        <w:rPr>
          <w:rFonts w:eastAsia="Times New Roman"/>
          <w:lang w:val="es-ES_tradnl" w:eastAsia="es-ES"/>
        </w:rPr>
        <w:t xml:space="preserve">deberán cotizar </w:t>
      </w:r>
      <w:r>
        <w:rPr>
          <w:rFonts w:eastAsia="Times New Roman"/>
          <w:lang w:val="es-ES_tradnl" w:eastAsia="es-ES"/>
        </w:rPr>
        <w:t xml:space="preserve">por precios unitarios </w:t>
      </w:r>
      <w:r w:rsidRPr="00853707">
        <w:rPr>
          <w:rFonts w:eastAsia="Times New Roman"/>
          <w:lang w:val="es-ES_tradnl" w:eastAsia="es-ES"/>
        </w:rPr>
        <w:t>sin incluir el I.V.A.</w:t>
      </w:r>
      <w:r>
        <w:rPr>
          <w:rFonts w:eastAsia="Times New Roman"/>
          <w:lang w:val="es-ES_tradnl" w:eastAsia="es-ES"/>
        </w:rPr>
        <w:t xml:space="preserve"> y en moneda nacional (pesos mexicanos), </w:t>
      </w:r>
      <w:r w:rsidRPr="00F14E5B">
        <w:rPr>
          <w:rFonts w:eastAsia="Times New Roman"/>
          <w:lang w:val="es-ES_tradnl" w:eastAsia="es-ES"/>
        </w:rPr>
        <w:t>conforme al presente anexo técnico y a los formatos que se acompañan.</w:t>
      </w:r>
    </w:p>
    <w:p w14:paraId="3942D737" w14:textId="77777777" w:rsidR="003F6A89" w:rsidRPr="00963CC5" w:rsidRDefault="003F6A89" w:rsidP="003F6A89">
      <w:pPr>
        <w:rPr>
          <w:lang w:val="es-ES"/>
        </w:rPr>
      </w:pPr>
      <w:r>
        <w:rPr>
          <w:rFonts w:eastAsia="Times New Roman"/>
          <w:lang w:val="es-ES_tradnl" w:eastAsia="es-ES"/>
        </w:rPr>
        <w:t>Las cotizaciones se deberán presentar por precios unitarios considerando los costos por periodos de 1, 2 y 3 años.</w:t>
      </w:r>
    </w:p>
    <w:sectPr w:rsidR="003F6A89" w:rsidRPr="00963CC5">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4E92" w14:textId="77777777" w:rsidR="0093200F" w:rsidRDefault="0093200F">
      <w:pPr>
        <w:spacing w:after="0"/>
      </w:pPr>
      <w:r>
        <w:separator/>
      </w:r>
    </w:p>
  </w:endnote>
  <w:endnote w:type="continuationSeparator" w:id="0">
    <w:p w14:paraId="105C82FC" w14:textId="77777777" w:rsidR="0093200F" w:rsidRDefault="00932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3EA" w14:textId="0808949A" w:rsidR="00AC3FE9" w:rsidRDefault="00AC3FE9">
    <w:pPr>
      <w:pBdr>
        <w:top w:val="nil"/>
        <w:left w:val="nil"/>
        <w:bottom w:val="nil"/>
        <w:right w:val="nil"/>
        <w:between w:val="nil"/>
      </w:pBdr>
      <w:tabs>
        <w:tab w:val="center" w:pos="4419"/>
        <w:tab w:val="right" w:pos="8838"/>
      </w:tabs>
      <w:spacing w:after="0"/>
      <w:jc w:val="center"/>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CD6507">
      <w:rPr>
        <w:b/>
        <w:noProof/>
        <w:color w:val="000000"/>
      </w:rPr>
      <w:t>22</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CD6507">
      <w:rPr>
        <w:b/>
        <w:noProof/>
        <w:color w:val="000000"/>
      </w:rPr>
      <w:t>31</w:t>
    </w:r>
    <w:r>
      <w:rPr>
        <w:b/>
        <w:color w:val="000000"/>
      </w:rPr>
      <w:fldChar w:fldCharType="end"/>
    </w:r>
  </w:p>
  <w:p w14:paraId="13477632" w14:textId="77777777" w:rsidR="00AC3FE9" w:rsidRDefault="00AC3FE9">
    <w:pPr>
      <w:widowControl w:val="0"/>
      <w:pBdr>
        <w:top w:val="nil"/>
        <w:left w:val="nil"/>
        <w:bottom w:val="nil"/>
        <w:right w:val="nil"/>
        <w:between w:val="nil"/>
      </w:pBdr>
      <w:spacing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95C1E" w14:textId="77777777" w:rsidR="0093200F" w:rsidRDefault="0093200F">
      <w:pPr>
        <w:spacing w:after="0"/>
      </w:pPr>
      <w:r>
        <w:separator/>
      </w:r>
    </w:p>
  </w:footnote>
  <w:footnote w:type="continuationSeparator" w:id="0">
    <w:p w14:paraId="30E07216" w14:textId="77777777" w:rsidR="0093200F" w:rsidRDefault="0093200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7C"/>
    <w:multiLevelType w:val="multilevel"/>
    <w:tmpl w:val="803E5AF8"/>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2BA389F"/>
    <w:multiLevelType w:val="hybridMultilevel"/>
    <w:tmpl w:val="D5001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853FA"/>
    <w:multiLevelType w:val="multilevel"/>
    <w:tmpl w:val="B4083328"/>
    <w:lvl w:ilvl="0">
      <w:start w:val="1"/>
      <w:numFmt w:val="bullet"/>
      <w:lvlText w:val="o"/>
      <w:lvlJc w:val="left"/>
      <w:pPr>
        <w:ind w:left="0" w:firstLine="0"/>
      </w:pPr>
      <w:rPr>
        <w:rFonts w:ascii="Courier New" w:eastAsia="Courier New" w:hAnsi="Courier New" w:cs="Courier New"/>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DA80AEB"/>
    <w:multiLevelType w:val="hybridMultilevel"/>
    <w:tmpl w:val="701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E5C58"/>
    <w:multiLevelType w:val="multilevel"/>
    <w:tmpl w:val="E1D2E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004D12"/>
    <w:multiLevelType w:val="multilevel"/>
    <w:tmpl w:val="D79CF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435FA8"/>
    <w:multiLevelType w:val="multilevel"/>
    <w:tmpl w:val="FD1A8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98505C"/>
    <w:multiLevelType w:val="hybridMultilevel"/>
    <w:tmpl w:val="240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47295"/>
    <w:multiLevelType w:val="multilevel"/>
    <w:tmpl w:val="1870D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D33D71"/>
    <w:multiLevelType w:val="multilevel"/>
    <w:tmpl w:val="CD969FBA"/>
    <w:lvl w:ilvl="0">
      <w:start w:val="1"/>
      <w:numFmt w:val="decimal"/>
      <w:pStyle w:val="Ttulo1"/>
      <w:lvlText w:val="%1."/>
      <w:lvlJc w:val="left"/>
      <w:pPr>
        <w:ind w:left="360" w:hanging="360"/>
      </w:pPr>
    </w:lvl>
    <w:lvl w:ilvl="1">
      <w:start w:val="1"/>
      <w:numFmt w:val="bullet"/>
      <w:lvlText w:val="•"/>
      <w:lvlJc w:val="left"/>
      <w:pPr>
        <w:ind w:left="1800" w:hanging="720"/>
      </w:pPr>
      <w:rPr>
        <w:rFonts w:ascii="Calibri" w:eastAsia="Calibri" w:hAnsi="Calibri" w:cs="Calibri"/>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0" w15:restartNumberingAfterBreak="0">
    <w:nsid w:val="40AD6C32"/>
    <w:multiLevelType w:val="multilevel"/>
    <w:tmpl w:val="223CE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56714C"/>
    <w:multiLevelType w:val="multilevel"/>
    <w:tmpl w:val="8FFC417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33614F"/>
    <w:multiLevelType w:val="multilevel"/>
    <w:tmpl w:val="AECA108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71CD1E6C"/>
    <w:multiLevelType w:val="multilevel"/>
    <w:tmpl w:val="816ED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BE0BAB"/>
    <w:multiLevelType w:val="hybridMultilevel"/>
    <w:tmpl w:val="19CE7D30"/>
    <w:lvl w:ilvl="0" w:tplc="5F723246">
      <w:start w:val="1"/>
      <w:numFmt w:val="decimal"/>
      <w:pStyle w:val="Ttulo2"/>
      <w:lvlText w:val="%1.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9"/>
  </w:num>
  <w:num w:numId="4">
    <w:abstractNumId w:val="8"/>
  </w:num>
  <w:num w:numId="5">
    <w:abstractNumId w:val="4"/>
  </w:num>
  <w:num w:numId="6">
    <w:abstractNumId w:val="2"/>
  </w:num>
  <w:num w:numId="7">
    <w:abstractNumId w:val="10"/>
  </w:num>
  <w:num w:numId="8">
    <w:abstractNumId w:val="7"/>
  </w:num>
  <w:num w:numId="9">
    <w:abstractNumId w:val="13"/>
  </w:num>
  <w:num w:numId="10">
    <w:abstractNumId w:val="3"/>
  </w:num>
  <w:num w:numId="11">
    <w:abstractNumId w:val="12"/>
  </w:num>
  <w:num w:numId="12">
    <w:abstractNumId w:val="14"/>
  </w:num>
  <w:num w:numId="13">
    <w:abstractNumId w:val="0"/>
  </w:num>
  <w:num w:numId="14">
    <w:abstractNumId w:val="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65"/>
    <w:rsid w:val="00000152"/>
    <w:rsid w:val="00002714"/>
    <w:rsid w:val="00005215"/>
    <w:rsid w:val="00013908"/>
    <w:rsid w:val="000257C1"/>
    <w:rsid w:val="00026EA6"/>
    <w:rsid w:val="000468AD"/>
    <w:rsid w:val="000476E5"/>
    <w:rsid w:val="00055B69"/>
    <w:rsid w:val="00057AC0"/>
    <w:rsid w:val="000637D3"/>
    <w:rsid w:val="00070EC9"/>
    <w:rsid w:val="0009201F"/>
    <w:rsid w:val="000A45DB"/>
    <w:rsid w:val="000A4893"/>
    <w:rsid w:val="000B256E"/>
    <w:rsid w:val="000B43F3"/>
    <w:rsid w:val="000C2D4A"/>
    <w:rsid w:val="000C661A"/>
    <w:rsid w:val="000D1A66"/>
    <w:rsid w:val="000D5027"/>
    <w:rsid w:val="000D6744"/>
    <w:rsid w:val="000F1401"/>
    <w:rsid w:val="000F2F3E"/>
    <w:rsid w:val="001123CF"/>
    <w:rsid w:val="0012251E"/>
    <w:rsid w:val="00124676"/>
    <w:rsid w:val="0012602E"/>
    <w:rsid w:val="00131317"/>
    <w:rsid w:val="00147FC8"/>
    <w:rsid w:val="001604FC"/>
    <w:rsid w:val="00162A59"/>
    <w:rsid w:val="00162A64"/>
    <w:rsid w:val="00181EB6"/>
    <w:rsid w:val="00184B92"/>
    <w:rsid w:val="001855BC"/>
    <w:rsid w:val="00187475"/>
    <w:rsid w:val="00187BF6"/>
    <w:rsid w:val="001963AD"/>
    <w:rsid w:val="001973FA"/>
    <w:rsid w:val="00197D20"/>
    <w:rsid w:val="001A0297"/>
    <w:rsid w:val="001A34C7"/>
    <w:rsid w:val="001A7400"/>
    <w:rsid w:val="001B1961"/>
    <w:rsid w:val="001B6BA3"/>
    <w:rsid w:val="001C754F"/>
    <w:rsid w:val="001D5915"/>
    <w:rsid w:val="001E4794"/>
    <w:rsid w:val="001F232D"/>
    <w:rsid w:val="00221BA1"/>
    <w:rsid w:val="00223704"/>
    <w:rsid w:val="00234E21"/>
    <w:rsid w:val="00237B74"/>
    <w:rsid w:val="00243B98"/>
    <w:rsid w:val="00244EFB"/>
    <w:rsid w:val="00245800"/>
    <w:rsid w:val="00245D6C"/>
    <w:rsid w:val="0025138B"/>
    <w:rsid w:val="00252D2D"/>
    <w:rsid w:val="002818B6"/>
    <w:rsid w:val="00287761"/>
    <w:rsid w:val="002911FD"/>
    <w:rsid w:val="0029144C"/>
    <w:rsid w:val="002A12CC"/>
    <w:rsid w:val="002B45E2"/>
    <w:rsid w:val="002B5311"/>
    <w:rsid w:val="002C74E7"/>
    <w:rsid w:val="002D3881"/>
    <w:rsid w:val="002F4023"/>
    <w:rsid w:val="002F44AE"/>
    <w:rsid w:val="002F6485"/>
    <w:rsid w:val="00304368"/>
    <w:rsid w:val="00304BB2"/>
    <w:rsid w:val="00312AEE"/>
    <w:rsid w:val="00314508"/>
    <w:rsid w:val="00315749"/>
    <w:rsid w:val="00331362"/>
    <w:rsid w:val="00344E3C"/>
    <w:rsid w:val="00352A5C"/>
    <w:rsid w:val="00382499"/>
    <w:rsid w:val="00386DD4"/>
    <w:rsid w:val="00390CB6"/>
    <w:rsid w:val="00392263"/>
    <w:rsid w:val="00396ACF"/>
    <w:rsid w:val="003A1EE3"/>
    <w:rsid w:val="003B0F25"/>
    <w:rsid w:val="003B353A"/>
    <w:rsid w:val="003B4B19"/>
    <w:rsid w:val="003C05F4"/>
    <w:rsid w:val="003D681B"/>
    <w:rsid w:val="003E2C41"/>
    <w:rsid w:val="003E47B1"/>
    <w:rsid w:val="003F6A89"/>
    <w:rsid w:val="00400CD7"/>
    <w:rsid w:val="00406EBB"/>
    <w:rsid w:val="00413B29"/>
    <w:rsid w:val="004241B6"/>
    <w:rsid w:val="00425454"/>
    <w:rsid w:val="0043337F"/>
    <w:rsid w:val="00451088"/>
    <w:rsid w:val="0046007F"/>
    <w:rsid w:val="00481737"/>
    <w:rsid w:val="00492DC4"/>
    <w:rsid w:val="00495EF3"/>
    <w:rsid w:val="00496EC0"/>
    <w:rsid w:val="004A4A08"/>
    <w:rsid w:val="004B0A9C"/>
    <w:rsid w:val="004B3ADC"/>
    <w:rsid w:val="004B49DB"/>
    <w:rsid w:val="004B767F"/>
    <w:rsid w:val="004C7382"/>
    <w:rsid w:val="004D788E"/>
    <w:rsid w:val="004E1AFA"/>
    <w:rsid w:val="004E3626"/>
    <w:rsid w:val="004F6EF3"/>
    <w:rsid w:val="004F7BEE"/>
    <w:rsid w:val="00500DE7"/>
    <w:rsid w:val="00501072"/>
    <w:rsid w:val="0050287B"/>
    <w:rsid w:val="00505F5B"/>
    <w:rsid w:val="00512F51"/>
    <w:rsid w:val="005153CC"/>
    <w:rsid w:val="00524BB3"/>
    <w:rsid w:val="00526AE4"/>
    <w:rsid w:val="0052783F"/>
    <w:rsid w:val="00533533"/>
    <w:rsid w:val="00545FC1"/>
    <w:rsid w:val="00550030"/>
    <w:rsid w:val="00557528"/>
    <w:rsid w:val="00564D73"/>
    <w:rsid w:val="00566B00"/>
    <w:rsid w:val="005837A7"/>
    <w:rsid w:val="005905B4"/>
    <w:rsid w:val="005B7544"/>
    <w:rsid w:val="005C48DD"/>
    <w:rsid w:val="005D1552"/>
    <w:rsid w:val="005D5A2D"/>
    <w:rsid w:val="005E32A5"/>
    <w:rsid w:val="005E4DFD"/>
    <w:rsid w:val="005E5103"/>
    <w:rsid w:val="005E53D6"/>
    <w:rsid w:val="005E705B"/>
    <w:rsid w:val="005F333F"/>
    <w:rsid w:val="00600B7A"/>
    <w:rsid w:val="00602E08"/>
    <w:rsid w:val="00604E13"/>
    <w:rsid w:val="0060511E"/>
    <w:rsid w:val="00615C80"/>
    <w:rsid w:val="00623413"/>
    <w:rsid w:val="006317B6"/>
    <w:rsid w:val="00642A49"/>
    <w:rsid w:val="006540C9"/>
    <w:rsid w:val="00665974"/>
    <w:rsid w:val="006703DE"/>
    <w:rsid w:val="006762FC"/>
    <w:rsid w:val="006845CB"/>
    <w:rsid w:val="00687E2E"/>
    <w:rsid w:val="006B453C"/>
    <w:rsid w:val="006C07F8"/>
    <w:rsid w:val="006C115C"/>
    <w:rsid w:val="006C2570"/>
    <w:rsid w:val="006D2B67"/>
    <w:rsid w:val="006D5C54"/>
    <w:rsid w:val="006E3626"/>
    <w:rsid w:val="006F585C"/>
    <w:rsid w:val="00707D48"/>
    <w:rsid w:val="00726772"/>
    <w:rsid w:val="007271B1"/>
    <w:rsid w:val="00734798"/>
    <w:rsid w:val="007404A5"/>
    <w:rsid w:val="00742A6F"/>
    <w:rsid w:val="00743517"/>
    <w:rsid w:val="00755ABF"/>
    <w:rsid w:val="007634BA"/>
    <w:rsid w:val="00767FD9"/>
    <w:rsid w:val="007769D0"/>
    <w:rsid w:val="00781ED9"/>
    <w:rsid w:val="00782BF3"/>
    <w:rsid w:val="00783442"/>
    <w:rsid w:val="00786F5B"/>
    <w:rsid w:val="007914E5"/>
    <w:rsid w:val="007A1BEE"/>
    <w:rsid w:val="007B11B3"/>
    <w:rsid w:val="007B1749"/>
    <w:rsid w:val="007B7E3B"/>
    <w:rsid w:val="007C14D9"/>
    <w:rsid w:val="007C4B9A"/>
    <w:rsid w:val="007C71A0"/>
    <w:rsid w:val="007D2D04"/>
    <w:rsid w:val="007D4367"/>
    <w:rsid w:val="007E1A6C"/>
    <w:rsid w:val="007E6B2A"/>
    <w:rsid w:val="007F13CC"/>
    <w:rsid w:val="007F548D"/>
    <w:rsid w:val="00803421"/>
    <w:rsid w:val="008121D9"/>
    <w:rsid w:val="0082284F"/>
    <w:rsid w:val="00824403"/>
    <w:rsid w:val="00830F64"/>
    <w:rsid w:val="008348F7"/>
    <w:rsid w:val="00836B54"/>
    <w:rsid w:val="00841A31"/>
    <w:rsid w:val="00861A4D"/>
    <w:rsid w:val="00862377"/>
    <w:rsid w:val="0087153F"/>
    <w:rsid w:val="0087365E"/>
    <w:rsid w:val="0088008D"/>
    <w:rsid w:val="0089644A"/>
    <w:rsid w:val="008A3192"/>
    <w:rsid w:val="008A3571"/>
    <w:rsid w:val="008A4D55"/>
    <w:rsid w:val="008B44BA"/>
    <w:rsid w:val="008B46E8"/>
    <w:rsid w:val="008B6742"/>
    <w:rsid w:val="008C0FF9"/>
    <w:rsid w:val="008C1A28"/>
    <w:rsid w:val="008C27B9"/>
    <w:rsid w:val="008D3F87"/>
    <w:rsid w:val="008E7301"/>
    <w:rsid w:val="008F58C4"/>
    <w:rsid w:val="00900530"/>
    <w:rsid w:val="00900AE0"/>
    <w:rsid w:val="009039D5"/>
    <w:rsid w:val="00907037"/>
    <w:rsid w:val="00911AAD"/>
    <w:rsid w:val="00912CB0"/>
    <w:rsid w:val="00926AD4"/>
    <w:rsid w:val="0093200F"/>
    <w:rsid w:val="00934690"/>
    <w:rsid w:val="00945191"/>
    <w:rsid w:val="00946346"/>
    <w:rsid w:val="00953A79"/>
    <w:rsid w:val="0095584B"/>
    <w:rsid w:val="00956C69"/>
    <w:rsid w:val="0096104F"/>
    <w:rsid w:val="0096357A"/>
    <w:rsid w:val="0096696D"/>
    <w:rsid w:val="00967331"/>
    <w:rsid w:val="009720B8"/>
    <w:rsid w:val="00973798"/>
    <w:rsid w:val="009A0311"/>
    <w:rsid w:val="009A3718"/>
    <w:rsid w:val="009A7055"/>
    <w:rsid w:val="009B5C9D"/>
    <w:rsid w:val="009D1E04"/>
    <w:rsid w:val="009D33A5"/>
    <w:rsid w:val="009E2272"/>
    <w:rsid w:val="009E5A5A"/>
    <w:rsid w:val="009F261E"/>
    <w:rsid w:val="00A17A66"/>
    <w:rsid w:val="00A242B5"/>
    <w:rsid w:val="00A33EEC"/>
    <w:rsid w:val="00A34132"/>
    <w:rsid w:val="00A422EE"/>
    <w:rsid w:val="00A42F3A"/>
    <w:rsid w:val="00A533A6"/>
    <w:rsid w:val="00A53D38"/>
    <w:rsid w:val="00A5488B"/>
    <w:rsid w:val="00A70DB6"/>
    <w:rsid w:val="00A7395A"/>
    <w:rsid w:val="00A75822"/>
    <w:rsid w:val="00A77E7F"/>
    <w:rsid w:val="00A80EFD"/>
    <w:rsid w:val="00A82AF7"/>
    <w:rsid w:val="00A91911"/>
    <w:rsid w:val="00A95E9E"/>
    <w:rsid w:val="00AA302D"/>
    <w:rsid w:val="00AA4B04"/>
    <w:rsid w:val="00AC3FE9"/>
    <w:rsid w:val="00AC674F"/>
    <w:rsid w:val="00AD7CF2"/>
    <w:rsid w:val="00AE5270"/>
    <w:rsid w:val="00AE7252"/>
    <w:rsid w:val="00AE7DB6"/>
    <w:rsid w:val="00AF0B63"/>
    <w:rsid w:val="00AF0C9B"/>
    <w:rsid w:val="00AF0F72"/>
    <w:rsid w:val="00AF1246"/>
    <w:rsid w:val="00AF4837"/>
    <w:rsid w:val="00B05C11"/>
    <w:rsid w:val="00B1293A"/>
    <w:rsid w:val="00B130B8"/>
    <w:rsid w:val="00B23B58"/>
    <w:rsid w:val="00B36E52"/>
    <w:rsid w:val="00B37BB3"/>
    <w:rsid w:val="00B42E1E"/>
    <w:rsid w:val="00B43725"/>
    <w:rsid w:val="00B4483B"/>
    <w:rsid w:val="00B455CA"/>
    <w:rsid w:val="00B56F3A"/>
    <w:rsid w:val="00B6513C"/>
    <w:rsid w:val="00B669FD"/>
    <w:rsid w:val="00B77107"/>
    <w:rsid w:val="00B84109"/>
    <w:rsid w:val="00B84EE7"/>
    <w:rsid w:val="00B86A2D"/>
    <w:rsid w:val="00BA02C8"/>
    <w:rsid w:val="00BA409B"/>
    <w:rsid w:val="00BA6867"/>
    <w:rsid w:val="00BB4973"/>
    <w:rsid w:val="00BB63D9"/>
    <w:rsid w:val="00BC316F"/>
    <w:rsid w:val="00BC5A31"/>
    <w:rsid w:val="00BC70DF"/>
    <w:rsid w:val="00BD12F3"/>
    <w:rsid w:val="00BD3962"/>
    <w:rsid w:val="00BE2AB4"/>
    <w:rsid w:val="00BE3482"/>
    <w:rsid w:val="00C02DA7"/>
    <w:rsid w:val="00C15688"/>
    <w:rsid w:val="00C3419C"/>
    <w:rsid w:val="00C36A92"/>
    <w:rsid w:val="00C44CDB"/>
    <w:rsid w:val="00C450A3"/>
    <w:rsid w:val="00C534A5"/>
    <w:rsid w:val="00C54CAA"/>
    <w:rsid w:val="00C55AF2"/>
    <w:rsid w:val="00C60DF2"/>
    <w:rsid w:val="00CA1547"/>
    <w:rsid w:val="00CA25D4"/>
    <w:rsid w:val="00CA270B"/>
    <w:rsid w:val="00CB343D"/>
    <w:rsid w:val="00CC4F4A"/>
    <w:rsid w:val="00CD5896"/>
    <w:rsid w:val="00CD6507"/>
    <w:rsid w:val="00CE07F6"/>
    <w:rsid w:val="00CE5164"/>
    <w:rsid w:val="00CE551E"/>
    <w:rsid w:val="00CF69DE"/>
    <w:rsid w:val="00D023B6"/>
    <w:rsid w:val="00D0681F"/>
    <w:rsid w:val="00D101E8"/>
    <w:rsid w:val="00D127F1"/>
    <w:rsid w:val="00D133AA"/>
    <w:rsid w:val="00D22DC4"/>
    <w:rsid w:val="00D2567C"/>
    <w:rsid w:val="00D25992"/>
    <w:rsid w:val="00D263BA"/>
    <w:rsid w:val="00D3102C"/>
    <w:rsid w:val="00D44ED7"/>
    <w:rsid w:val="00D45EF2"/>
    <w:rsid w:val="00D507E2"/>
    <w:rsid w:val="00D53C61"/>
    <w:rsid w:val="00D65E19"/>
    <w:rsid w:val="00D66F89"/>
    <w:rsid w:val="00D91AA7"/>
    <w:rsid w:val="00DA2AD9"/>
    <w:rsid w:val="00DA4065"/>
    <w:rsid w:val="00DA55ED"/>
    <w:rsid w:val="00DB164F"/>
    <w:rsid w:val="00DB28E1"/>
    <w:rsid w:val="00DC5464"/>
    <w:rsid w:val="00DC5D63"/>
    <w:rsid w:val="00DD6995"/>
    <w:rsid w:val="00DE54B9"/>
    <w:rsid w:val="00DF45B0"/>
    <w:rsid w:val="00DF5A6A"/>
    <w:rsid w:val="00DF7605"/>
    <w:rsid w:val="00E02C67"/>
    <w:rsid w:val="00E04E88"/>
    <w:rsid w:val="00E103BF"/>
    <w:rsid w:val="00E123A5"/>
    <w:rsid w:val="00E30466"/>
    <w:rsid w:val="00E3158A"/>
    <w:rsid w:val="00E33E46"/>
    <w:rsid w:val="00E522D1"/>
    <w:rsid w:val="00E55771"/>
    <w:rsid w:val="00E66C4A"/>
    <w:rsid w:val="00E704FF"/>
    <w:rsid w:val="00E87ED5"/>
    <w:rsid w:val="00E91B3A"/>
    <w:rsid w:val="00EB47A3"/>
    <w:rsid w:val="00EC13B5"/>
    <w:rsid w:val="00EE4E93"/>
    <w:rsid w:val="00EE685B"/>
    <w:rsid w:val="00EF03CD"/>
    <w:rsid w:val="00EF3E5D"/>
    <w:rsid w:val="00EF45F2"/>
    <w:rsid w:val="00F01EDC"/>
    <w:rsid w:val="00F157FD"/>
    <w:rsid w:val="00F358F6"/>
    <w:rsid w:val="00F372B6"/>
    <w:rsid w:val="00F5071B"/>
    <w:rsid w:val="00F51443"/>
    <w:rsid w:val="00F53097"/>
    <w:rsid w:val="00F632CA"/>
    <w:rsid w:val="00F637D7"/>
    <w:rsid w:val="00F67E7C"/>
    <w:rsid w:val="00F74A72"/>
    <w:rsid w:val="00F76C25"/>
    <w:rsid w:val="00F82C96"/>
    <w:rsid w:val="00FB5924"/>
    <w:rsid w:val="00FC1EA3"/>
    <w:rsid w:val="00FC50E4"/>
    <w:rsid w:val="00FC7DC5"/>
    <w:rsid w:val="00FE750F"/>
    <w:rsid w:val="00FE7751"/>
    <w:rsid w:val="00FF00E5"/>
    <w:rsid w:val="00FF6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DF7A"/>
  <w15:docId w15:val="{308ED9CA-42BC-4BBA-95E8-C68FA217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MX" w:eastAsia="es-MX"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B1"/>
    <w:pPr>
      <w:spacing w:before="120"/>
    </w:pPr>
    <w:rPr>
      <w:rFonts w:ascii="Montserrat" w:eastAsiaTheme="minorEastAsia" w:hAnsi="Montserrat"/>
      <w:sz w:val="22"/>
      <w:szCs w:val="21"/>
    </w:rPr>
  </w:style>
  <w:style w:type="paragraph" w:styleId="Ttulo1">
    <w:name w:val="heading 1"/>
    <w:basedOn w:val="Normal"/>
    <w:next w:val="Normal"/>
    <w:link w:val="Ttulo1Car"/>
    <w:uiPriority w:val="9"/>
    <w:qFormat/>
    <w:rsid w:val="007271B1"/>
    <w:pPr>
      <w:keepNext/>
      <w:keepLines/>
      <w:numPr>
        <w:numId w:val="3"/>
      </w:numPr>
      <w:spacing w:before="240" w:after="240"/>
      <w:ind w:left="1077" w:hanging="357"/>
      <w:outlineLvl w:val="0"/>
    </w:pPr>
    <w:rPr>
      <w:rFonts w:eastAsiaTheme="majorEastAsia" w:cstheme="majorBidi"/>
      <w:b/>
      <w:szCs w:val="40"/>
    </w:rPr>
  </w:style>
  <w:style w:type="paragraph" w:styleId="Ttulo2">
    <w:name w:val="heading 2"/>
    <w:basedOn w:val="Ttulo1"/>
    <w:next w:val="Normal"/>
    <w:link w:val="Ttulo2Car"/>
    <w:uiPriority w:val="9"/>
    <w:unhideWhenUsed/>
    <w:qFormat/>
    <w:rsid w:val="007271B1"/>
    <w:pPr>
      <w:numPr>
        <w:numId w:val="12"/>
      </w:numPr>
      <w:spacing w:before="120" w:after="120"/>
      <w:ind w:left="1434" w:hanging="357"/>
      <w:outlineLvl w:val="1"/>
    </w:pPr>
    <w:rPr>
      <w:szCs w:val="28"/>
    </w:rPr>
  </w:style>
  <w:style w:type="paragraph" w:styleId="Ttulo3">
    <w:name w:val="heading 3"/>
    <w:basedOn w:val="Normal"/>
    <w:next w:val="Normal"/>
    <w:link w:val="Ttulo3Car"/>
    <w:uiPriority w:val="9"/>
    <w:unhideWhenUsed/>
    <w:qFormat/>
    <w:rsid w:val="001E6EB9"/>
    <w:pPr>
      <w:keepNext/>
      <w:keepLines/>
      <w:numPr>
        <w:ilvl w:val="2"/>
        <w:numId w:val="3"/>
      </w:numPr>
      <w:spacing w:before="8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1E6EB9"/>
    <w:pPr>
      <w:keepNext/>
      <w:keepLines/>
      <w:numPr>
        <w:ilvl w:val="3"/>
        <w:numId w:val="3"/>
      </w:numPr>
      <w:spacing w:before="80" w:after="0"/>
      <w:outlineLvl w:val="3"/>
    </w:pPr>
    <w:rPr>
      <w:rFonts w:asciiTheme="majorHAnsi" w:eastAsiaTheme="majorEastAsia" w:hAnsiTheme="majorHAnsi" w:cstheme="majorBidi"/>
      <w:color w:val="70AD47" w:themeColor="accent6"/>
      <w:szCs w:val="22"/>
    </w:rPr>
  </w:style>
  <w:style w:type="paragraph" w:styleId="Ttulo5">
    <w:name w:val="heading 5"/>
    <w:basedOn w:val="Normal"/>
    <w:next w:val="Normal"/>
    <w:link w:val="Ttulo5Car"/>
    <w:uiPriority w:val="9"/>
    <w:semiHidden/>
    <w:unhideWhenUsed/>
    <w:qFormat/>
    <w:rsid w:val="001E6EB9"/>
    <w:pPr>
      <w:keepNext/>
      <w:keepLines/>
      <w:numPr>
        <w:ilvl w:val="4"/>
        <w:numId w:val="3"/>
      </w:numPr>
      <w:spacing w:before="40" w:after="0"/>
      <w:outlineLvl w:val="4"/>
    </w:pPr>
    <w:rPr>
      <w:rFonts w:asciiTheme="majorHAnsi" w:eastAsiaTheme="majorEastAsia" w:hAnsiTheme="majorHAnsi" w:cstheme="majorBidi"/>
      <w:i/>
      <w:iCs/>
      <w:color w:val="70AD47" w:themeColor="accent6"/>
      <w:szCs w:val="22"/>
    </w:rPr>
  </w:style>
  <w:style w:type="paragraph" w:styleId="Ttulo6">
    <w:name w:val="heading 6"/>
    <w:basedOn w:val="Normal"/>
    <w:next w:val="Normal"/>
    <w:link w:val="Ttulo6Car"/>
    <w:uiPriority w:val="9"/>
    <w:semiHidden/>
    <w:unhideWhenUsed/>
    <w:qFormat/>
    <w:rsid w:val="001E6EB9"/>
    <w:pPr>
      <w:keepNext/>
      <w:keepLines/>
      <w:numPr>
        <w:ilvl w:val="5"/>
        <w:numId w:val="3"/>
      </w:numPr>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1E6EB9"/>
    <w:pPr>
      <w:keepNext/>
      <w:keepLines/>
      <w:numPr>
        <w:ilvl w:val="6"/>
        <w:numId w:val="3"/>
      </w:numPr>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1E6EB9"/>
    <w:pPr>
      <w:keepNext/>
      <w:keepLines/>
      <w:numPr>
        <w:ilvl w:val="7"/>
        <w:numId w:val="3"/>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1E6EB9"/>
    <w:pPr>
      <w:keepNext/>
      <w:keepLines/>
      <w:numPr>
        <w:ilvl w:val="8"/>
        <w:numId w:val="3"/>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E6EB9"/>
    <w:pPr>
      <w:spacing w:after="0"/>
      <w:contextualSpacing/>
    </w:pPr>
    <w:rPr>
      <w:rFonts w:asciiTheme="majorHAnsi" w:eastAsiaTheme="majorEastAsia" w:hAnsiTheme="majorHAnsi" w:cstheme="majorBidi"/>
      <w:color w:val="262626" w:themeColor="text1" w:themeTint="D9"/>
      <w:spacing w:val="-15"/>
      <w:sz w:val="96"/>
      <w:szCs w:val="96"/>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271B1"/>
    <w:rPr>
      <w:rFonts w:ascii="Montserrat" w:eastAsiaTheme="majorEastAsia" w:hAnsi="Montserrat" w:cstheme="majorBidi"/>
      <w:b/>
      <w:sz w:val="22"/>
      <w:szCs w:val="40"/>
    </w:rPr>
  </w:style>
  <w:style w:type="character" w:customStyle="1" w:styleId="Ttulo2Car">
    <w:name w:val="Título 2 Car"/>
    <w:basedOn w:val="Fuentedeprrafopredeter"/>
    <w:link w:val="Ttulo2"/>
    <w:uiPriority w:val="9"/>
    <w:rsid w:val="007271B1"/>
    <w:rPr>
      <w:rFonts w:ascii="Montserrat" w:eastAsiaTheme="majorEastAsia" w:hAnsi="Montserrat" w:cstheme="majorBidi"/>
      <w:b/>
      <w:sz w:val="22"/>
      <w:szCs w:val="28"/>
    </w:rPr>
  </w:style>
  <w:style w:type="character" w:customStyle="1" w:styleId="Ttulo3Car">
    <w:name w:val="Título 3 Car"/>
    <w:basedOn w:val="Fuentedeprrafopredeter"/>
    <w:link w:val="Ttulo3"/>
    <w:uiPriority w:val="9"/>
    <w:rsid w:val="001E6EB9"/>
    <w:rPr>
      <w:rFonts w:ascii="Montserrat" w:eastAsiaTheme="majorEastAsia" w:hAnsi="Montserrat" w:cstheme="majorBidi"/>
    </w:rPr>
  </w:style>
  <w:style w:type="character" w:customStyle="1" w:styleId="Ttulo4Car">
    <w:name w:val="Título 4 Car"/>
    <w:basedOn w:val="Fuentedeprrafopredeter"/>
    <w:link w:val="Ttulo4"/>
    <w:uiPriority w:val="9"/>
    <w:semiHidden/>
    <w:rsid w:val="001E6EB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1E6EB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1E6EB9"/>
    <w:rPr>
      <w:rFonts w:asciiTheme="majorHAnsi" w:eastAsiaTheme="majorEastAsia" w:hAnsiTheme="majorHAnsi" w:cstheme="majorBidi"/>
      <w:color w:val="70AD47" w:themeColor="accent6"/>
      <w:szCs w:val="21"/>
    </w:rPr>
  </w:style>
  <w:style w:type="character" w:customStyle="1" w:styleId="Ttulo7Car">
    <w:name w:val="Título 7 Car"/>
    <w:basedOn w:val="Fuentedeprrafopredeter"/>
    <w:link w:val="Ttulo7"/>
    <w:uiPriority w:val="9"/>
    <w:semiHidden/>
    <w:rsid w:val="001E6EB9"/>
    <w:rPr>
      <w:rFonts w:asciiTheme="majorHAnsi" w:eastAsiaTheme="majorEastAsia" w:hAnsiTheme="majorHAnsi" w:cstheme="majorBidi"/>
      <w:b/>
      <w:bCs/>
      <w:color w:val="70AD47" w:themeColor="accent6"/>
      <w:szCs w:val="21"/>
    </w:rPr>
  </w:style>
  <w:style w:type="character" w:customStyle="1" w:styleId="Ttulo8Car">
    <w:name w:val="Título 8 Car"/>
    <w:basedOn w:val="Fuentedeprrafopredeter"/>
    <w:link w:val="Ttulo8"/>
    <w:uiPriority w:val="9"/>
    <w:semiHidden/>
    <w:rsid w:val="001E6EB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1E6EB9"/>
    <w:rPr>
      <w:rFonts w:asciiTheme="majorHAnsi" w:eastAsiaTheme="majorEastAsia" w:hAnsiTheme="majorHAnsi" w:cstheme="majorBidi"/>
      <w:i/>
      <w:iCs/>
      <w:color w:val="70AD47" w:themeColor="accent6"/>
      <w:sz w:val="20"/>
      <w:szCs w:val="20"/>
    </w:rPr>
  </w:style>
  <w:style w:type="paragraph" w:customStyle="1" w:styleId="msonormal0">
    <w:name w:val="msonormal"/>
    <w:basedOn w:val="Normal"/>
    <w:rsid w:val="001E6EB9"/>
    <w:pPr>
      <w:spacing w:before="100" w:beforeAutospacing="1" w:after="142" w:line="276" w:lineRule="auto"/>
    </w:pPr>
    <w:rPr>
      <w:rFonts w:ascii="Times New Roman" w:eastAsia="Times New Roman" w:hAnsi="Times New Roman" w:cs="Times New Roman"/>
      <w:szCs w:val="24"/>
    </w:rPr>
  </w:style>
  <w:style w:type="paragraph" w:styleId="NormalWeb">
    <w:name w:val="Normal (Web)"/>
    <w:basedOn w:val="Normal"/>
    <w:uiPriority w:val="99"/>
    <w:unhideWhenUsed/>
    <w:rsid w:val="001E6EB9"/>
    <w:pPr>
      <w:spacing w:before="100" w:beforeAutospacing="1" w:after="142" w:line="276" w:lineRule="auto"/>
    </w:pPr>
    <w:rPr>
      <w:rFonts w:ascii="Times New Roman" w:eastAsia="Times New Roman" w:hAnsi="Times New Roman" w:cs="Times New Roman"/>
      <w:szCs w:val="24"/>
    </w:rPr>
  </w:style>
  <w:style w:type="paragraph" w:styleId="Encabezado">
    <w:name w:val="header"/>
    <w:basedOn w:val="Normal"/>
    <w:link w:val="EncabezadoCar"/>
    <w:uiPriority w:val="99"/>
    <w:unhideWhenUsed/>
    <w:rsid w:val="001E6EB9"/>
    <w:pPr>
      <w:tabs>
        <w:tab w:val="center" w:pos="4419"/>
        <w:tab w:val="right" w:pos="8838"/>
      </w:tabs>
      <w:spacing w:after="0"/>
    </w:pPr>
  </w:style>
  <w:style w:type="character" w:customStyle="1" w:styleId="EncabezadoCar">
    <w:name w:val="Encabezado Car"/>
    <w:basedOn w:val="Fuentedeprrafopredeter"/>
    <w:link w:val="Encabezado"/>
    <w:uiPriority w:val="99"/>
    <w:rsid w:val="001E6EB9"/>
    <w:rPr>
      <w:rFonts w:eastAsiaTheme="minorEastAsia"/>
      <w:sz w:val="21"/>
      <w:szCs w:val="21"/>
    </w:rPr>
  </w:style>
  <w:style w:type="paragraph" w:styleId="Piedepgina">
    <w:name w:val="footer"/>
    <w:basedOn w:val="Normal"/>
    <w:link w:val="PiedepginaCar"/>
    <w:uiPriority w:val="99"/>
    <w:unhideWhenUsed/>
    <w:rsid w:val="001E6EB9"/>
    <w:pPr>
      <w:tabs>
        <w:tab w:val="center" w:pos="4419"/>
        <w:tab w:val="right" w:pos="8838"/>
      </w:tabs>
      <w:spacing w:after="0"/>
    </w:pPr>
  </w:style>
  <w:style w:type="character" w:customStyle="1" w:styleId="PiedepginaCar">
    <w:name w:val="Pie de página Car"/>
    <w:basedOn w:val="Fuentedeprrafopredeter"/>
    <w:link w:val="Piedepgina"/>
    <w:uiPriority w:val="99"/>
    <w:rsid w:val="001E6EB9"/>
    <w:rPr>
      <w:rFonts w:eastAsiaTheme="minorEastAsia"/>
      <w:sz w:val="21"/>
      <w:szCs w:val="21"/>
    </w:rPr>
  </w:style>
  <w:style w:type="paragraph" w:styleId="Prrafodelista">
    <w:name w:val="List Paragraph"/>
    <w:aliases w:val="Bullet List,FooterText,numbered,List Paragraph1,Paragraphe de liste1,Bulletr List Paragraph,列出段落,列出段落1,Colorful List - Accent 11,Footnote,lp1,Listas,Foot,List Paragraph11,Scitum normal,Contenido_1,Lista multicolor - Énfasis 11"/>
    <w:basedOn w:val="Normal"/>
    <w:link w:val="PrrafodelistaCar"/>
    <w:uiPriority w:val="34"/>
    <w:qFormat/>
    <w:rsid w:val="001E6EB9"/>
    <w:pPr>
      <w:ind w:left="720"/>
      <w:contextualSpacing/>
    </w:pPr>
  </w:style>
  <w:style w:type="paragraph" w:customStyle="1" w:styleId="TableParagraph">
    <w:name w:val="Table Paragraph"/>
    <w:basedOn w:val="Normal"/>
    <w:qFormat/>
    <w:rsid w:val="007271B1"/>
    <w:pPr>
      <w:widowControl w:val="0"/>
      <w:autoSpaceDE w:val="0"/>
      <w:autoSpaceDN w:val="0"/>
      <w:spacing w:before="0" w:after="0" w:line="184" w:lineRule="exact"/>
    </w:pPr>
    <w:rPr>
      <w:rFonts w:eastAsia="Times New Roman" w:cs="Calibri"/>
      <w:sz w:val="16"/>
      <w:szCs w:val="24"/>
      <w:lang w:val="en-US"/>
    </w:rPr>
  </w:style>
  <w:style w:type="paragraph" w:styleId="Descripcin">
    <w:name w:val="caption"/>
    <w:basedOn w:val="Normal"/>
    <w:next w:val="Normal"/>
    <w:uiPriority w:val="35"/>
    <w:unhideWhenUsed/>
    <w:qFormat/>
    <w:rsid w:val="001E6EB9"/>
    <w:rPr>
      <w:b/>
      <w:bCs/>
      <w:smallCaps/>
      <w:color w:val="595959" w:themeColor="text1" w:themeTint="A6"/>
    </w:rPr>
  </w:style>
  <w:style w:type="character" w:customStyle="1" w:styleId="TtuloCar">
    <w:name w:val="Título Car"/>
    <w:basedOn w:val="Fuentedeprrafopredeter"/>
    <w:link w:val="Ttulo"/>
    <w:uiPriority w:val="10"/>
    <w:rsid w:val="001E6EB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rPr>
      <w:rFonts w:ascii="Calibri" w:eastAsia="Calibri" w:hAnsi="Calibri" w:cs="Calibri"/>
      <w:sz w:val="30"/>
      <w:szCs w:val="30"/>
    </w:rPr>
  </w:style>
  <w:style w:type="character" w:customStyle="1" w:styleId="SubttuloCar">
    <w:name w:val="Subtítulo Car"/>
    <w:basedOn w:val="Fuentedeprrafopredeter"/>
    <w:link w:val="Subttulo"/>
    <w:uiPriority w:val="11"/>
    <w:rsid w:val="001E6EB9"/>
    <w:rPr>
      <w:rFonts w:asciiTheme="majorHAnsi" w:eastAsiaTheme="majorEastAsia" w:hAnsiTheme="majorHAnsi" w:cstheme="majorBidi"/>
      <w:sz w:val="30"/>
      <w:szCs w:val="30"/>
    </w:rPr>
  </w:style>
  <w:style w:type="character" w:styleId="Textoennegrita">
    <w:name w:val="Strong"/>
    <w:basedOn w:val="Fuentedeprrafopredeter"/>
    <w:uiPriority w:val="22"/>
    <w:qFormat/>
    <w:rsid w:val="001E6EB9"/>
    <w:rPr>
      <w:b/>
      <w:bCs/>
    </w:rPr>
  </w:style>
  <w:style w:type="character" w:styleId="nfasis">
    <w:name w:val="Emphasis"/>
    <w:basedOn w:val="Fuentedeprrafopredeter"/>
    <w:uiPriority w:val="20"/>
    <w:qFormat/>
    <w:rsid w:val="001E6EB9"/>
    <w:rPr>
      <w:i/>
      <w:iCs/>
      <w:color w:val="70AD47" w:themeColor="accent6"/>
    </w:rPr>
  </w:style>
  <w:style w:type="paragraph" w:styleId="Sinespaciado">
    <w:name w:val="No Spacing"/>
    <w:uiPriority w:val="1"/>
    <w:qFormat/>
    <w:rsid w:val="001E6EB9"/>
    <w:pPr>
      <w:spacing w:after="0"/>
    </w:pPr>
    <w:rPr>
      <w:rFonts w:eastAsiaTheme="minorEastAsia"/>
      <w:sz w:val="21"/>
      <w:szCs w:val="21"/>
    </w:rPr>
  </w:style>
  <w:style w:type="paragraph" w:styleId="Cita">
    <w:name w:val="Quote"/>
    <w:basedOn w:val="Normal"/>
    <w:next w:val="Normal"/>
    <w:link w:val="CitaCar"/>
    <w:uiPriority w:val="29"/>
    <w:qFormat/>
    <w:rsid w:val="001E6EB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E6EB9"/>
    <w:rPr>
      <w:rFonts w:eastAsiaTheme="minorEastAsia"/>
      <w:i/>
      <w:iCs/>
      <w:color w:val="262626" w:themeColor="text1" w:themeTint="D9"/>
      <w:sz w:val="21"/>
      <w:szCs w:val="21"/>
    </w:rPr>
  </w:style>
  <w:style w:type="paragraph" w:styleId="Citadestacada">
    <w:name w:val="Intense Quote"/>
    <w:basedOn w:val="Normal"/>
    <w:next w:val="Normal"/>
    <w:link w:val="CitadestacadaCar"/>
    <w:uiPriority w:val="30"/>
    <w:qFormat/>
    <w:rsid w:val="001E6EB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1E6EB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1E6EB9"/>
    <w:rPr>
      <w:i/>
      <w:iCs/>
    </w:rPr>
  </w:style>
  <w:style w:type="character" w:styleId="nfasisintenso">
    <w:name w:val="Intense Emphasis"/>
    <w:basedOn w:val="Fuentedeprrafopredeter"/>
    <w:uiPriority w:val="21"/>
    <w:qFormat/>
    <w:rsid w:val="001E6EB9"/>
    <w:rPr>
      <w:b/>
      <w:bCs/>
      <w:i/>
      <w:iCs/>
    </w:rPr>
  </w:style>
  <w:style w:type="character" w:styleId="Referenciasutil">
    <w:name w:val="Subtle Reference"/>
    <w:basedOn w:val="Fuentedeprrafopredeter"/>
    <w:uiPriority w:val="31"/>
    <w:qFormat/>
    <w:rsid w:val="001E6EB9"/>
    <w:rPr>
      <w:smallCaps/>
      <w:color w:val="595959" w:themeColor="text1" w:themeTint="A6"/>
    </w:rPr>
  </w:style>
  <w:style w:type="character" w:styleId="Referenciaintensa">
    <w:name w:val="Intense Reference"/>
    <w:basedOn w:val="Fuentedeprrafopredeter"/>
    <w:uiPriority w:val="32"/>
    <w:qFormat/>
    <w:rsid w:val="001E6EB9"/>
    <w:rPr>
      <w:b/>
      <w:bCs/>
      <w:smallCaps/>
      <w:color w:val="70AD47" w:themeColor="accent6"/>
    </w:rPr>
  </w:style>
  <w:style w:type="character" w:styleId="Ttulodellibro">
    <w:name w:val="Book Title"/>
    <w:basedOn w:val="Fuentedeprrafopredeter"/>
    <w:uiPriority w:val="33"/>
    <w:qFormat/>
    <w:rsid w:val="001E6EB9"/>
    <w:rPr>
      <w:b/>
      <w:bCs/>
      <w:caps w:val="0"/>
      <w:smallCaps/>
      <w:spacing w:val="7"/>
      <w:sz w:val="21"/>
      <w:szCs w:val="21"/>
    </w:rPr>
  </w:style>
  <w:style w:type="paragraph" w:styleId="TtuloTDC">
    <w:name w:val="TOC Heading"/>
    <w:basedOn w:val="Ttulo1"/>
    <w:next w:val="Normal"/>
    <w:uiPriority w:val="39"/>
    <w:unhideWhenUsed/>
    <w:qFormat/>
    <w:rsid w:val="001E6EB9"/>
    <w:pPr>
      <w:numPr>
        <w:numId w:val="0"/>
      </w:numPr>
      <w:outlineLvl w:val="9"/>
    </w:pPr>
  </w:style>
  <w:style w:type="paragraph" w:styleId="TDC1">
    <w:name w:val="toc 1"/>
    <w:basedOn w:val="Normal"/>
    <w:next w:val="Normal"/>
    <w:autoRedefine/>
    <w:uiPriority w:val="39"/>
    <w:unhideWhenUsed/>
    <w:rsid w:val="001E6EB9"/>
    <w:pPr>
      <w:spacing w:after="100"/>
    </w:pPr>
  </w:style>
  <w:style w:type="paragraph" w:styleId="TDC2">
    <w:name w:val="toc 2"/>
    <w:basedOn w:val="Normal"/>
    <w:next w:val="Normal"/>
    <w:autoRedefine/>
    <w:uiPriority w:val="39"/>
    <w:unhideWhenUsed/>
    <w:rsid w:val="001E6EB9"/>
    <w:pPr>
      <w:spacing w:after="100"/>
      <w:ind w:left="210"/>
    </w:pPr>
  </w:style>
  <w:style w:type="character" w:styleId="Hipervnculo">
    <w:name w:val="Hyperlink"/>
    <w:basedOn w:val="Fuentedeprrafopredeter"/>
    <w:uiPriority w:val="99"/>
    <w:unhideWhenUsed/>
    <w:rsid w:val="001E6EB9"/>
    <w:rPr>
      <w:color w:val="0563C1" w:themeColor="hyperlink"/>
      <w:u w:val="single"/>
    </w:rPr>
  </w:style>
  <w:style w:type="paragraph" w:styleId="TDC3">
    <w:name w:val="toc 3"/>
    <w:basedOn w:val="Normal"/>
    <w:next w:val="Normal"/>
    <w:autoRedefine/>
    <w:uiPriority w:val="39"/>
    <w:unhideWhenUsed/>
    <w:rsid w:val="001E6EB9"/>
    <w:pPr>
      <w:spacing w:after="100"/>
      <w:ind w:left="420"/>
    </w:pPr>
  </w:style>
  <w:style w:type="paragraph" w:styleId="ndice1">
    <w:name w:val="index 1"/>
    <w:basedOn w:val="Normal"/>
    <w:next w:val="Normal"/>
    <w:autoRedefine/>
    <w:uiPriority w:val="99"/>
    <w:semiHidden/>
    <w:unhideWhenUsed/>
    <w:rsid w:val="001E6EB9"/>
    <w:pPr>
      <w:spacing w:after="0"/>
      <w:ind w:left="210" w:hanging="210"/>
    </w:pPr>
  </w:style>
  <w:style w:type="paragraph" w:styleId="Textodeglobo">
    <w:name w:val="Balloon Text"/>
    <w:basedOn w:val="Normal"/>
    <w:link w:val="TextodegloboCar"/>
    <w:uiPriority w:val="99"/>
    <w:semiHidden/>
    <w:unhideWhenUsed/>
    <w:rsid w:val="002E5A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A88"/>
    <w:rPr>
      <w:rFonts w:ascii="Tahoma" w:eastAsiaTheme="minorEastAsia" w:hAnsi="Tahoma" w:cs="Tahoma"/>
      <w:sz w:val="16"/>
      <w:szCs w:val="16"/>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top w:w="75" w:type="dxa"/>
        <w:left w:w="75" w:type="dxa"/>
        <w:bottom w:w="75" w:type="dxa"/>
        <w:right w:w="75" w:type="dxa"/>
      </w:tblCellMar>
    </w:tblPr>
  </w:style>
  <w:style w:type="table" w:customStyle="1" w:styleId="ad">
    <w:basedOn w:val="TableNormal0"/>
    <w:tblPr>
      <w:tblStyleRowBandSize w:val="1"/>
      <w:tblStyleColBandSize w:val="1"/>
      <w:tblCellMar>
        <w:top w:w="75" w:type="dxa"/>
        <w:left w:w="75" w:type="dxa"/>
        <w:bottom w:w="75" w:type="dxa"/>
        <w:right w:w="7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CC4F4A"/>
    <w:rPr>
      <w:sz w:val="16"/>
      <w:szCs w:val="16"/>
    </w:rPr>
  </w:style>
  <w:style w:type="paragraph" w:styleId="Textocomentario">
    <w:name w:val="annotation text"/>
    <w:basedOn w:val="Normal"/>
    <w:link w:val="TextocomentarioCar"/>
    <w:uiPriority w:val="99"/>
    <w:semiHidden/>
    <w:unhideWhenUsed/>
    <w:rsid w:val="00CC4F4A"/>
    <w:rPr>
      <w:sz w:val="20"/>
      <w:szCs w:val="20"/>
    </w:rPr>
  </w:style>
  <w:style w:type="character" w:customStyle="1" w:styleId="TextocomentarioCar">
    <w:name w:val="Texto comentario Car"/>
    <w:basedOn w:val="Fuentedeprrafopredeter"/>
    <w:link w:val="Textocomentario"/>
    <w:uiPriority w:val="99"/>
    <w:semiHidden/>
    <w:rsid w:val="00CC4F4A"/>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C4F4A"/>
    <w:rPr>
      <w:b/>
      <w:bCs/>
    </w:rPr>
  </w:style>
  <w:style w:type="character" w:customStyle="1" w:styleId="AsuntodelcomentarioCar">
    <w:name w:val="Asunto del comentario Car"/>
    <w:basedOn w:val="TextocomentarioCar"/>
    <w:link w:val="Asuntodelcomentario"/>
    <w:uiPriority w:val="99"/>
    <w:semiHidden/>
    <w:rsid w:val="00CC4F4A"/>
    <w:rPr>
      <w:rFonts w:eastAsiaTheme="minorEastAsia"/>
      <w:b/>
      <w:bCs/>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olorful List - Accent 11 Car,Footnote Car,lp1 Car,Listas Car,Foot Car,List Paragraph11 Car"/>
    <w:basedOn w:val="Fuentedeprrafopredeter"/>
    <w:link w:val="Prrafodelista"/>
    <w:uiPriority w:val="34"/>
    <w:qFormat/>
    <w:rsid w:val="003B353A"/>
    <w:rPr>
      <w:rFonts w:eastAsiaTheme="minorEastAsia"/>
      <w:szCs w:val="21"/>
    </w:rPr>
  </w:style>
  <w:style w:type="table" w:customStyle="1" w:styleId="TableNormal1">
    <w:name w:val="Table Normal1"/>
    <w:rsid w:val="00D22DC4"/>
    <w:tblPr>
      <w:tblCellMar>
        <w:top w:w="0" w:type="dxa"/>
        <w:left w:w="0" w:type="dxa"/>
        <w:bottom w:w="0" w:type="dxa"/>
        <w:right w:w="0" w:type="dxa"/>
      </w:tblCellMar>
    </w:tblPr>
  </w:style>
  <w:style w:type="table" w:customStyle="1" w:styleId="32">
    <w:name w:val="32"/>
    <w:basedOn w:val="TableNormal1"/>
    <w:rsid w:val="00D22DC4"/>
    <w:tblPr>
      <w:tblStyleRowBandSize w:val="1"/>
      <w:tblStyleColBandSize w:val="1"/>
      <w:tblCellMar>
        <w:left w:w="115" w:type="dxa"/>
        <w:right w:w="115" w:type="dxa"/>
      </w:tblCellMar>
    </w:tblPr>
  </w:style>
  <w:style w:type="table" w:customStyle="1" w:styleId="31">
    <w:name w:val="31"/>
    <w:basedOn w:val="TableNormal1"/>
    <w:rsid w:val="00D22DC4"/>
    <w:tblPr>
      <w:tblStyleRowBandSize w:val="1"/>
      <w:tblStyleColBandSize w:val="1"/>
      <w:tblCellMar>
        <w:left w:w="115" w:type="dxa"/>
        <w:right w:w="115" w:type="dxa"/>
      </w:tblCellMar>
    </w:tblPr>
  </w:style>
  <w:style w:type="table" w:customStyle="1" w:styleId="30">
    <w:name w:val="30"/>
    <w:basedOn w:val="TableNormal1"/>
    <w:rsid w:val="00D22DC4"/>
    <w:tblPr>
      <w:tblStyleRowBandSize w:val="1"/>
      <w:tblStyleColBandSize w:val="1"/>
      <w:tblCellMar>
        <w:left w:w="115" w:type="dxa"/>
        <w:right w:w="115" w:type="dxa"/>
      </w:tblCellMar>
    </w:tblPr>
  </w:style>
  <w:style w:type="table" w:customStyle="1" w:styleId="29">
    <w:name w:val="29"/>
    <w:basedOn w:val="TableNormal1"/>
    <w:rsid w:val="00D22DC4"/>
    <w:tblPr>
      <w:tblStyleRowBandSize w:val="1"/>
      <w:tblStyleColBandSize w:val="1"/>
      <w:tblCellMar>
        <w:left w:w="115" w:type="dxa"/>
        <w:right w:w="115" w:type="dxa"/>
      </w:tblCellMar>
    </w:tblPr>
  </w:style>
  <w:style w:type="table" w:customStyle="1" w:styleId="28">
    <w:name w:val="28"/>
    <w:basedOn w:val="TableNormal1"/>
    <w:rsid w:val="00D22DC4"/>
    <w:tblPr>
      <w:tblStyleRowBandSize w:val="1"/>
      <w:tblStyleColBandSize w:val="1"/>
      <w:tblCellMar>
        <w:left w:w="115" w:type="dxa"/>
        <w:right w:w="115" w:type="dxa"/>
      </w:tblCellMar>
    </w:tblPr>
  </w:style>
  <w:style w:type="table" w:customStyle="1" w:styleId="27">
    <w:name w:val="27"/>
    <w:basedOn w:val="TableNormal1"/>
    <w:rsid w:val="00D22DC4"/>
    <w:tblPr>
      <w:tblStyleRowBandSize w:val="1"/>
      <w:tblStyleColBandSize w:val="1"/>
      <w:tblCellMar>
        <w:left w:w="115" w:type="dxa"/>
        <w:right w:w="115" w:type="dxa"/>
      </w:tblCellMar>
    </w:tblPr>
  </w:style>
  <w:style w:type="table" w:customStyle="1" w:styleId="26">
    <w:name w:val="26"/>
    <w:basedOn w:val="TableNormal1"/>
    <w:rsid w:val="00D22DC4"/>
    <w:tblPr>
      <w:tblStyleRowBandSize w:val="1"/>
      <w:tblStyleColBandSize w:val="1"/>
      <w:tblCellMar>
        <w:left w:w="115" w:type="dxa"/>
        <w:right w:w="115" w:type="dxa"/>
      </w:tblCellMar>
    </w:tblPr>
  </w:style>
  <w:style w:type="table" w:customStyle="1" w:styleId="25">
    <w:name w:val="25"/>
    <w:basedOn w:val="TableNormal1"/>
    <w:rsid w:val="00D22DC4"/>
    <w:tblPr>
      <w:tblStyleRowBandSize w:val="1"/>
      <w:tblStyleColBandSize w:val="1"/>
      <w:tblCellMar>
        <w:left w:w="115" w:type="dxa"/>
        <w:right w:w="115" w:type="dxa"/>
      </w:tblCellMar>
    </w:tblPr>
  </w:style>
  <w:style w:type="table" w:customStyle="1" w:styleId="24">
    <w:name w:val="24"/>
    <w:basedOn w:val="TableNormal1"/>
    <w:rsid w:val="00D22DC4"/>
    <w:tblPr>
      <w:tblStyleRowBandSize w:val="1"/>
      <w:tblStyleColBandSize w:val="1"/>
      <w:tblCellMar>
        <w:left w:w="115" w:type="dxa"/>
        <w:right w:w="115" w:type="dxa"/>
      </w:tblCellMar>
    </w:tblPr>
  </w:style>
  <w:style w:type="table" w:customStyle="1" w:styleId="23">
    <w:name w:val="23"/>
    <w:basedOn w:val="TableNormal1"/>
    <w:rsid w:val="00D22DC4"/>
    <w:tblPr>
      <w:tblStyleRowBandSize w:val="1"/>
      <w:tblStyleColBandSize w:val="1"/>
      <w:tblCellMar>
        <w:left w:w="115" w:type="dxa"/>
        <w:right w:w="115" w:type="dxa"/>
      </w:tblCellMar>
    </w:tblPr>
  </w:style>
  <w:style w:type="table" w:customStyle="1" w:styleId="22">
    <w:name w:val="22"/>
    <w:basedOn w:val="TableNormal1"/>
    <w:rsid w:val="00D22DC4"/>
    <w:tblPr>
      <w:tblStyleRowBandSize w:val="1"/>
      <w:tblStyleColBandSize w:val="1"/>
      <w:tblCellMar>
        <w:left w:w="115" w:type="dxa"/>
        <w:right w:w="115" w:type="dxa"/>
      </w:tblCellMar>
    </w:tblPr>
  </w:style>
  <w:style w:type="table" w:customStyle="1" w:styleId="21">
    <w:name w:val="21"/>
    <w:basedOn w:val="TableNormal1"/>
    <w:rsid w:val="00D22DC4"/>
    <w:tblPr>
      <w:tblStyleRowBandSize w:val="1"/>
      <w:tblStyleColBandSize w:val="1"/>
      <w:tblCellMar>
        <w:left w:w="115" w:type="dxa"/>
        <w:right w:w="115" w:type="dxa"/>
      </w:tblCellMar>
    </w:tblPr>
  </w:style>
  <w:style w:type="table" w:customStyle="1" w:styleId="20">
    <w:name w:val="20"/>
    <w:basedOn w:val="TableNormal1"/>
    <w:rsid w:val="00D22DC4"/>
    <w:tblPr>
      <w:tblStyleRowBandSize w:val="1"/>
      <w:tblStyleColBandSize w:val="1"/>
      <w:tblCellMar>
        <w:left w:w="115" w:type="dxa"/>
        <w:right w:w="115" w:type="dxa"/>
      </w:tblCellMar>
    </w:tblPr>
  </w:style>
  <w:style w:type="table" w:customStyle="1" w:styleId="19">
    <w:name w:val="19"/>
    <w:basedOn w:val="TableNormal1"/>
    <w:rsid w:val="00D22DC4"/>
    <w:tblPr>
      <w:tblStyleRowBandSize w:val="1"/>
      <w:tblStyleColBandSize w:val="1"/>
      <w:tblCellMar>
        <w:top w:w="75" w:type="dxa"/>
        <w:left w:w="75" w:type="dxa"/>
        <w:bottom w:w="75" w:type="dxa"/>
        <w:right w:w="75" w:type="dxa"/>
      </w:tblCellMar>
    </w:tblPr>
  </w:style>
  <w:style w:type="table" w:customStyle="1" w:styleId="18">
    <w:name w:val="18"/>
    <w:basedOn w:val="TableNormal1"/>
    <w:rsid w:val="00D22DC4"/>
    <w:tblPr>
      <w:tblStyleRowBandSize w:val="1"/>
      <w:tblStyleColBandSize w:val="1"/>
      <w:tblCellMar>
        <w:top w:w="75" w:type="dxa"/>
        <w:left w:w="75" w:type="dxa"/>
        <w:bottom w:w="75" w:type="dxa"/>
        <w:right w:w="75" w:type="dxa"/>
      </w:tblCellMar>
    </w:tblPr>
  </w:style>
  <w:style w:type="table" w:customStyle="1" w:styleId="17">
    <w:name w:val="17"/>
    <w:basedOn w:val="TableNormal1"/>
    <w:rsid w:val="00D22DC4"/>
    <w:tblPr>
      <w:tblStyleRowBandSize w:val="1"/>
      <w:tblStyleColBandSize w:val="1"/>
      <w:tblCellMar>
        <w:left w:w="115" w:type="dxa"/>
        <w:right w:w="115" w:type="dxa"/>
      </w:tblCellMar>
    </w:tblPr>
  </w:style>
  <w:style w:type="table" w:customStyle="1" w:styleId="16">
    <w:name w:val="16"/>
    <w:basedOn w:val="TableNormal1"/>
    <w:rsid w:val="00D22DC4"/>
    <w:tblPr>
      <w:tblStyleRowBandSize w:val="1"/>
      <w:tblStyleColBandSize w:val="1"/>
      <w:tblCellMar>
        <w:left w:w="115" w:type="dxa"/>
        <w:right w:w="115" w:type="dxa"/>
      </w:tblCellMar>
    </w:tblPr>
  </w:style>
  <w:style w:type="table" w:customStyle="1" w:styleId="15">
    <w:name w:val="15"/>
    <w:basedOn w:val="TableNormal1"/>
    <w:rsid w:val="00D22DC4"/>
    <w:tblPr>
      <w:tblStyleRowBandSize w:val="1"/>
      <w:tblStyleColBandSize w:val="1"/>
      <w:tblCellMar>
        <w:left w:w="115" w:type="dxa"/>
        <w:right w:w="115" w:type="dxa"/>
      </w:tblCellMar>
    </w:tblPr>
  </w:style>
  <w:style w:type="table" w:customStyle="1" w:styleId="14">
    <w:name w:val="14"/>
    <w:basedOn w:val="TableNormal1"/>
    <w:rsid w:val="00D22DC4"/>
    <w:tblPr>
      <w:tblStyleRowBandSize w:val="1"/>
      <w:tblStyleColBandSize w:val="1"/>
      <w:tblCellMar>
        <w:left w:w="115" w:type="dxa"/>
        <w:right w:w="115" w:type="dxa"/>
      </w:tblCellMar>
    </w:tblPr>
  </w:style>
  <w:style w:type="table" w:customStyle="1" w:styleId="13">
    <w:name w:val="13"/>
    <w:basedOn w:val="TableNormal1"/>
    <w:rsid w:val="00D22DC4"/>
    <w:tblPr>
      <w:tblStyleRowBandSize w:val="1"/>
      <w:tblStyleColBandSize w:val="1"/>
      <w:tblCellMar>
        <w:left w:w="115" w:type="dxa"/>
        <w:right w:w="115" w:type="dxa"/>
      </w:tblCellMar>
    </w:tblPr>
  </w:style>
  <w:style w:type="table" w:customStyle="1" w:styleId="12">
    <w:name w:val="12"/>
    <w:basedOn w:val="TableNormal1"/>
    <w:rsid w:val="00D22DC4"/>
    <w:tblPr>
      <w:tblStyleRowBandSize w:val="1"/>
      <w:tblStyleColBandSize w:val="1"/>
      <w:tblCellMar>
        <w:left w:w="115" w:type="dxa"/>
        <w:right w:w="115" w:type="dxa"/>
      </w:tblCellMar>
    </w:tblPr>
  </w:style>
  <w:style w:type="table" w:customStyle="1" w:styleId="11">
    <w:name w:val="11"/>
    <w:basedOn w:val="TableNormal1"/>
    <w:rsid w:val="00D22DC4"/>
    <w:tblPr>
      <w:tblStyleRowBandSize w:val="1"/>
      <w:tblStyleColBandSize w:val="1"/>
      <w:tblCellMar>
        <w:left w:w="115" w:type="dxa"/>
        <w:right w:w="115" w:type="dxa"/>
      </w:tblCellMar>
    </w:tblPr>
  </w:style>
  <w:style w:type="table" w:customStyle="1" w:styleId="10">
    <w:name w:val="10"/>
    <w:basedOn w:val="TableNormal1"/>
    <w:rsid w:val="00D22DC4"/>
    <w:tblPr>
      <w:tblStyleRowBandSize w:val="1"/>
      <w:tblStyleColBandSize w:val="1"/>
      <w:tblCellMar>
        <w:left w:w="115" w:type="dxa"/>
        <w:right w:w="115" w:type="dxa"/>
      </w:tblCellMar>
    </w:tblPr>
  </w:style>
  <w:style w:type="table" w:customStyle="1" w:styleId="9">
    <w:name w:val="9"/>
    <w:basedOn w:val="TableNormal1"/>
    <w:rsid w:val="00D22DC4"/>
    <w:tblPr>
      <w:tblStyleRowBandSize w:val="1"/>
      <w:tblStyleColBandSize w:val="1"/>
      <w:tblCellMar>
        <w:left w:w="115" w:type="dxa"/>
        <w:right w:w="115" w:type="dxa"/>
      </w:tblCellMar>
    </w:tblPr>
  </w:style>
  <w:style w:type="table" w:customStyle="1" w:styleId="8">
    <w:name w:val="8"/>
    <w:basedOn w:val="TableNormal1"/>
    <w:rsid w:val="00D22DC4"/>
    <w:tblPr>
      <w:tblStyleRowBandSize w:val="1"/>
      <w:tblStyleColBandSize w:val="1"/>
      <w:tblCellMar>
        <w:left w:w="115" w:type="dxa"/>
        <w:right w:w="115" w:type="dxa"/>
      </w:tblCellMar>
    </w:tblPr>
  </w:style>
  <w:style w:type="table" w:customStyle="1" w:styleId="7">
    <w:name w:val="7"/>
    <w:basedOn w:val="TableNormal1"/>
    <w:rsid w:val="00D22DC4"/>
    <w:tblPr>
      <w:tblStyleRowBandSize w:val="1"/>
      <w:tblStyleColBandSize w:val="1"/>
      <w:tblCellMar>
        <w:left w:w="115" w:type="dxa"/>
        <w:right w:w="115" w:type="dxa"/>
      </w:tblCellMar>
    </w:tblPr>
  </w:style>
  <w:style w:type="table" w:customStyle="1" w:styleId="6">
    <w:name w:val="6"/>
    <w:basedOn w:val="TableNormal1"/>
    <w:rsid w:val="00D22DC4"/>
    <w:tblPr>
      <w:tblStyleRowBandSize w:val="1"/>
      <w:tblStyleColBandSize w:val="1"/>
      <w:tblCellMar>
        <w:left w:w="115" w:type="dxa"/>
        <w:right w:w="115" w:type="dxa"/>
      </w:tblCellMar>
    </w:tblPr>
  </w:style>
  <w:style w:type="table" w:customStyle="1" w:styleId="5">
    <w:name w:val="5"/>
    <w:basedOn w:val="TableNormal1"/>
    <w:rsid w:val="00D22DC4"/>
    <w:tblPr>
      <w:tblStyleRowBandSize w:val="1"/>
      <w:tblStyleColBandSize w:val="1"/>
      <w:tblCellMar>
        <w:left w:w="115" w:type="dxa"/>
        <w:right w:w="115" w:type="dxa"/>
      </w:tblCellMar>
    </w:tblPr>
  </w:style>
  <w:style w:type="table" w:customStyle="1" w:styleId="4">
    <w:name w:val="4"/>
    <w:basedOn w:val="TableNormal1"/>
    <w:rsid w:val="00D22DC4"/>
    <w:tblPr>
      <w:tblStyleRowBandSize w:val="1"/>
      <w:tblStyleColBandSize w:val="1"/>
      <w:tblCellMar>
        <w:left w:w="115" w:type="dxa"/>
        <w:right w:w="115" w:type="dxa"/>
      </w:tblCellMar>
    </w:tblPr>
  </w:style>
  <w:style w:type="table" w:customStyle="1" w:styleId="3">
    <w:name w:val="3"/>
    <w:basedOn w:val="TableNormal1"/>
    <w:rsid w:val="00D22DC4"/>
    <w:tblPr>
      <w:tblStyleRowBandSize w:val="1"/>
      <w:tblStyleColBandSize w:val="1"/>
      <w:tblCellMar>
        <w:left w:w="115" w:type="dxa"/>
        <w:right w:w="115" w:type="dxa"/>
      </w:tblCellMar>
    </w:tblPr>
  </w:style>
  <w:style w:type="table" w:customStyle="1" w:styleId="2">
    <w:name w:val="2"/>
    <w:basedOn w:val="TableNormal1"/>
    <w:rsid w:val="00D22DC4"/>
    <w:tblPr>
      <w:tblStyleRowBandSize w:val="1"/>
      <w:tblStyleColBandSize w:val="1"/>
      <w:tblCellMar>
        <w:left w:w="115" w:type="dxa"/>
        <w:right w:w="115" w:type="dxa"/>
      </w:tblCellMar>
    </w:tblPr>
  </w:style>
  <w:style w:type="table" w:customStyle="1" w:styleId="1">
    <w:name w:val="1"/>
    <w:basedOn w:val="TableNormal1"/>
    <w:rsid w:val="00D22DC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432">
      <w:bodyDiv w:val="1"/>
      <w:marLeft w:val="0"/>
      <w:marRight w:val="0"/>
      <w:marTop w:val="0"/>
      <w:marBottom w:val="0"/>
      <w:divBdr>
        <w:top w:val="none" w:sz="0" w:space="0" w:color="auto"/>
        <w:left w:val="none" w:sz="0" w:space="0" w:color="auto"/>
        <w:bottom w:val="none" w:sz="0" w:space="0" w:color="auto"/>
        <w:right w:val="none" w:sz="0" w:space="0" w:color="auto"/>
      </w:divBdr>
    </w:div>
    <w:div w:id="230624262">
      <w:bodyDiv w:val="1"/>
      <w:marLeft w:val="0"/>
      <w:marRight w:val="0"/>
      <w:marTop w:val="0"/>
      <w:marBottom w:val="0"/>
      <w:divBdr>
        <w:top w:val="none" w:sz="0" w:space="0" w:color="auto"/>
        <w:left w:val="none" w:sz="0" w:space="0" w:color="auto"/>
        <w:bottom w:val="none" w:sz="0" w:space="0" w:color="auto"/>
        <w:right w:val="none" w:sz="0" w:space="0" w:color="auto"/>
      </w:divBdr>
    </w:div>
    <w:div w:id="237598719">
      <w:bodyDiv w:val="1"/>
      <w:marLeft w:val="0"/>
      <w:marRight w:val="0"/>
      <w:marTop w:val="0"/>
      <w:marBottom w:val="0"/>
      <w:divBdr>
        <w:top w:val="none" w:sz="0" w:space="0" w:color="auto"/>
        <w:left w:val="none" w:sz="0" w:space="0" w:color="auto"/>
        <w:bottom w:val="none" w:sz="0" w:space="0" w:color="auto"/>
        <w:right w:val="none" w:sz="0" w:space="0" w:color="auto"/>
      </w:divBdr>
    </w:div>
    <w:div w:id="325324594">
      <w:bodyDiv w:val="1"/>
      <w:marLeft w:val="0"/>
      <w:marRight w:val="0"/>
      <w:marTop w:val="0"/>
      <w:marBottom w:val="0"/>
      <w:divBdr>
        <w:top w:val="none" w:sz="0" w:space="0" w:color="auto"/>
        <w:left w:val="none" w:sz="0" w:space="0" w:color="auto"/>
        <w:bottom w:val="none" w:sz="0" w:space="0" w:color="auto"/>
        <w:right w:val="none" w:sz="0" w:space="0" w:color="auto"/>
      </w:divBdr>
    </w:div>
    <w:div w:id="524366438">
      <w:bodyDiv w:val="1"/>
      <w:marLeft w:val="0"/>
      <w:marRight w:val="0"/>
      <w:marTop w:val="0"/>
      <w:marBottom w:val="0"/>
      <w:divBdr>
        <w:top w:val="none" w:sz="0" w:space="0" w:color="auto"/>
        <w:left w:val="none" w:sz="0" w:space="0" w:color="auto"/>
        <w:bottom w:val="none" w:sz="0" w:space="0" w:color="auto"/>
        <w:right w:val="none" w:sz="0" w:space="0" w:color="auto"/>
      </w:divBdr>
    </w:div>
    <w:div w:id="893345566">
      <w:bodyDiv w:val="1"/>
      <w:marLeft w:val="0"/>
      <w:marRight w:val="0"/>
      <w:marTop w:val="0"/>
      <w:marBottom w:val="0"/>
      <w:divBdr>
        <w:top w:val="none" w:sz="0" w:space="0" w:color="auto"/>
        <w:left w:val="none" w:sz="0" w:space="0" w:color="auto"/>
        <w:bottom w:val="none" w:sz="0" w:space="0" w:color="auto"/>
        <w:right w:val="none" w:sz="0" w:space="0" w:color="auto"/>
      </w:divBdr>
    </w:div>
    <w:div w:id="172864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EfRZ40aoFek2nbqdgQRCfXOFg==">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3A8E7B-E586-431C-B788-10C84272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31</Pages>
  <Words>8280</Words>
  <Characters>45542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Lopez Chimil</dc:creator>
  <cp:lastModifiedBy>Genaro Estrada Martínez</cp:lastModifiedBy>
  <cp:revision>184</cp:revision>
  <dcterms:created xsi:type="dcterms:W3CDTF">2019-11-11T23:31:00Z</dcterms:created>
  <dcterms:modified xsi:type="dcterms:W3CDTF">2019-12-11T19:06:00Z</dcterms:modified>
</cp:coreProperties>
</file>